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74" w:rsidRDefault="000A3E74" w:rsidP="00194E71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94E71">
        <w:rPr>
          <w:rFonts w:ascii="標楷體" w:eastAsia="標楷體" w:hAnsi="標楷體"/>
          <w:b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BD0CF" wp14:editId="015653EB">
                <wp:simplePos x="0" y="0"/>
                <wp:positionH relativeFrom="margin">
                  <wp:posOffset>3726180</wp:posOffset>
                </wp:positionH>
                <wp:positionV relativeFrom="paragraph">
                  <wp:posOffset>-901700</wp:posOffset>
                </wp:positionV>
                <wp:extent cx="2654300" cy="967740"/>
                <wp:effectExtent l="0" t="0" r="0" b="381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7045" w:rsidRDefault="00F17045" w:rsidP="00F1704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衛生局-藥政及毒品防制科</w:t>
                            </w:r>
                          </w:p>
                          <w:p w:rsidR="00F17045" w:rsidRDefault="00F17045" w:rsidP="00F1704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聯絡人：張志邦 科長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F17045" w:rsidRDefault="00F17045" w:rsidP="00F17045">
                            <w:pPr>
                              <w:spacing w:line="160" w:lineRule="atLeast"/>
                              <w:rPr>
                                <w:rFonts w:ascii="Calibri" w:eastAsiaTheme="minorEastAsia" w:hAnsi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194E71" w:rsidRPr="00F17045" w:rsidRDefault="00194E71" w:rsidP="00194E71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BD0C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3.4pt;margin-top:-71pt;width:209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" filled="f" stroked="f">
                <v:textbox>
                  <w:txbxContent>
                    <w:p w:rsidR="00F17045" w:rsidRDefault="00F17045" w:rsidP="00F1704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kern w:val="0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衛生局-藥政及毒品防制科</w:t>
                      </w:r>
                    </w:p>
                    <w:p w:rsidR="00F17045" w:rsidRDefault="00F17045" w:rsidP="00F1704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聯絡人：張志邦 科長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F17045" w:rsidRDefault="00F17045" w:rsidP="00F17045">
                      <w:pPr>
                        <w:spacing w:line="160" w:lineRule="atLeast"/>
                        <w:rPr>
                          <w:rFonts w:ascii="Calibri" w:eastAsiaTheme="minorEastAsia" w:hAnsi="Calibri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194E71" w:rsidRPr="00F17045" w:rsidRDefault="00194E71" w:rsidP="00194E71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5944404A" wp14:editId="2A634A20">
            <wp:simplePos x="0" y="0"/>
            <wp:positionH relativeFrom="page">
              <wp:posOffset>26670</wp:posOffset>
            </wp:positionH>
            <wp:positionV relativeFrom="paragraph">
              <wp:posOffset>-865505</wp:posOffset>
            </wp:positionV>
            <wp:extent cx="1523503" cy="699715"/>
            <wp:effectExtent l="0" t="0" r="635" b="571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03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1117" w:rsidRDefault="00F17045" w:rsidP="00194E71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勿跟風</w:t>
      </w:r>
      <w:r w:rsidR="003F4827">
        <w:rPr>
          <w:rFonts w:ascii="標楷體" w:eastAsia="標楷體" w:hAnsi="標楷體"/>
          <w:b/>
          <w:sz w:val="32"/>
          <w:szCs w:val="32"/>
        </w:rPr>
        <w:t>惹上大</w:t>
      </w:r>
      <w:r w:rsidR="003F4827">
        <w:rPr>
          <w:rFonts w:ascii="標楷體" w:eastAsia="標楷體" w:hAnsi="標楷體" w:hint="eastAsia"/>
          <w:b/>
          <w:sz w:val="32"/>
          <w:szCs w:val="32"/>
        </w:rPr>
        <w:t>「</w:t>
      </w:r>
      <w:r w:rsidR="003F4827">
        <w:rPr>
          <w:rFonts w:ascii="標楷體" w:eastAsia="標楷體" w:hAnsi="標楷體"/>
          <w:b/>
          <w:sz w:val="32"/>
          <w:szCs w:val="32"/>
        </w:rPr>
        <w:t>麻</w:t>
      </w:r>
      <w:r w:rsidR="003F4827">
        <w:rPr>
          <w:rFonts w:ascii="標楷體" w:eastAsia="標楷體" w:hAnsi="標楷體" w:hint="eastAsia"/>
          <w:b/>
          <w:sz w:val="32"/>
          <w:szCs w:val="32"/>
        </w:rPr>
        <w:t>」</w:t>
      </w:r>
      <w:r w:rsidR="003F4827">
        <w:rPr>
          <w:rFonts w:ascii="標楷體" w:eastAsia="標楷體" w:hAnsi="標楷體"/>
          <w:b/>
          <w:sz w:val="32"/>
          <w:szCs w:val="32"/>
        </w:rPr>
        <w:t>煩</w:t>
      </w:r>
      <w:r w:rsidR="00863E48">
        <w:rPr>
          <w:rFonts w:ascii="標楷體" w:eastAsia="標楷體" w:hAnsi="標楷體"/>
          <w:b/>
          <w:sz w:val="32"/>
          <w:szCs w:val="32"/>
        </w:rPr>
        <w:t>!違法又傷身!</w:t>
      </w:r>
    </w:p>
    <w:p w:rsidR="00F17045" w:rsidRPr="000A3E74" w:rsidRDefault="00F17045" w:rsidP="00194E71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91EC5" w:rsidRPr="00791EC5" w:rsidRDefault="00F17045" w:rsidP="00791EC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  <w:r w:rsidR="00791EC5" w:rsidRPr="00791EC5">
        <w:rPr>
          <w:rFonts w:ascii="標楷體" w:eastAsia="標楷體" w:hAnsi="標楷體" w:hint="eastAsia"/>
          <w:sz w:val="28"/>
          <w:szCs w:val="28"/>
        </w:rPr>
        <w:t>近來有網紅因涉嫌持有二級毒品大麻，惹上「麻」煩，引發社會廣泛的討論，部分合法使用大麻的國家，許多遊客到當地總因好奇、躍躍欲試跟風嘗鮮，加上有許多網紅、YouTuber的拍攝，發表嘗試大麻的相關影片及使用感言等言論，此現象可能引發民眾的錯誤認知，認為吸食大麻不違法、不會成癮且對健康並無危害，造成「跟風」現象這樣的情形實在令人擔憂。</w:t>
      </w:r>
    </w:p>
    <w:p w:rsidR="00791EC5" w:rsidRPr="00791EC5" w:rsidRDefault="00791EC5" w:rsidP="00791EC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91EC5" w:rsidRPr="00791EC5" w:rsidRDefault="00791EC5" w:rsidP="00791EC5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791EC5">
        <w:rPr>
          <w:rFonts w:ascii="標楷體" w:eastAsia="標楷體" w:hAnsi="標楷體" w:hint="eastAsia"/>
          <w:sz w:val="28"/>
          <w:szCs w:val="28"/>
        </w:rPr>
        <w:t xml:space="preserve">  南投衛生局局長陳南松表示，大麻為中樞神經迷幻劑，吸食後會影響中樞神經系統，產生欣快感，出現妄想及幻覺等現象，長期使用是會成癮的，且大麻具有耐受性，當使用的頻率增加時，吸食的劑量也必須不斷地增加，才會達到同樣的效果，如此會造成注意力、記憶力、判斷力減退，青少年時期使用更會降低智商。另依據毒品危害防制條例，大麻在我國列為第二級毒品，運輸或種植最重可處無期徒刑，施用或持有大麻最重可處三年以下有期徒刑。</w:t>
      </w:r>
    </w:p>
    <w:p w:rsidR="00791EC5" w:rsidRPr="00791EC5" w:rsidRDefault="00791EC5" w:rsidP="00791EC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301DE" w:rsidRPr="00194E71" w:rsidRDefault="00791EC5" w:rsidP="00791EC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91EC5">
        <w:rPr>
          <w:rFonts w:ascii="標楷體" w:eastAsia="標楷體" w:hAnsi="標楷體" w:hint="eastAsia"/>
          <w:sz w:val="28"/>
          <w:szCs w:val="28"/>
        </w:rPr>
        <w:t xml:space="preserve">    局長陳南松呼籲民眾千萬別因一時好奇嘗鮮，而墜入毒品的深淵，接觸大麻必定會惹上違法的大麻煩，如民眾發現自己已經成癮或身邊朋友因施用毒品有戒癮需求，可撥打24小時免付費毒品防制諮詢專線0800-770-885（請請您，幫幫我），或加入「770885(南投縣政府衛生局)LINE@」（ID搜尋：@low3965g)，由線上專業人員提供協助。</w:t>
      </w:r>
      <w:bookmarkStart w:id="0" w:name="_GoBack"/>
      <w:bookmarkEnd w:id="0"/>
    </w:p>
    <w:sectPr w:rsidR="004301DE" w:rsidRPr="00194E71" w:rsidSect="00194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1EE" w:rsidRDefault="004C61EE" w:rsidP="00A44BF3">
      <w:r>
        <w:separator/>
      </w:r>
    </w:p>
  </w:endnote>
  <w:endnote w:type="continuationSeparator" w:id="0">
    <w:p w:rsidR="004C61EE" w:rsidRDefault="004C61EE" w:rsidP="00A4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1EE" w:rsidRDefault="004C61EE" w:rsidP="00A44BF3">
      <w:r>
        <w:separator/>
      </w:r>
    </w:p>
  </w:footnote>
  <w:footnote w:type="continuationSeparator" w:id="0">
    <w:p w:rsidR="004C61EE" w:rsidRDefault="004C61EE" w:rsidP="00A4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FA"/>
    <w:rsid w:val="00021D95"/>
    <w:rsid w:val="0003147B"/>
    <w:rsid w:val="0004086F"/>
    <w:rsid w:val="00076A0C"/>
    <w:rsid w:val="00083D50"/>
    <w:rsid w:val="00097954"/>
    <w:rsid w:val="000A3E74"/>
    <w:rsid w:val="000A67AF"/>
    <w:rsid w:val="000E60E6"/>
    <w:rsid w:val="000F1117"/>
    <w:rsid w:val="000F74D1"/>
    <w:rsid w:val="00147129"/>
    <w:rsid w:val="00173488"/>
    <w:rsid w:val="00194E71"/>
    <w:rsid w:val="00196614"/>
    <w:rsid w:val="001A1F8E"/>
    <w:rsid w:val="001A732B"/>
    <w:rsid w:val="001C4644"/>
    <w:rsid w:val="001F6067"/>
    <w:rsid w:val="00241566"/>
    <w:rsid w:val="00264F55"/>
    <w:rsid w:val="002800D9"/>
    <w:rsid w:val="002B46EA"/>
    <w:rsid w:val="002D35DF"/>
    <w:rsid w:val="002E720C"/>
    <w:rsid w:val="00303AF1"/>
    <w:rsid w:val="003143BF"/>
    <w:rsid w:val="00324498"/>
    <w:rsid w:val="003409A1"/>
    <w:rsid w:val="0036208C"/>
    <w:rsid w:val="003949A2"/>
    <w:rsid w:val="003D29E6"/>
    <w:rsid w:val="003F4827"/>
    <w:rsid w:val="00403123"/>
    <w:rsid w:val="004111B7"/>
    <w:rsid w:val="00414C9C"/>
    <w:rsid w:val="004301DE"/>
    <w:rsid w:val="00430773"/>
    <w:rsid w:val="00467462"/>
    <w:rsid w:val="00481FF6"/>
    <w:rsid w:val="004B6065"/>
    <w:rsid w:val="004C61EE"/>
    <w:rsid w:val="004C63BA"/>
    <w:rsid w:val="00516D29"/>
    <w:rsid w:val="00547B2F"/>
    <w:rsid w:val="0056043C"/>
    <w:rsid w:val="005A5E50"/>
    <w:rsid w:val="00631231"/>
    <w:rsid w:val="006D4AE7"/>
    <w:rsid w:val="00733DDA"/>
    <w:rsid w:val="00774DF0"/>
    <w:rsid w:val="00783E22"/>
    <w:rsid w:val="0078515E"/>
    <w:rsid w:val="00791EBB"/>
    <w:rsid w:val="00791EC5"/>
    <w:rsid w:val="00791FD2"/>
    <w:rsid w:val="0080653F"/>
    <w:rsid w:val="008570C0"/>
    <w:rsid w:val="00863E48"/>
    <w:rsid w:val="00864C4A"/>
    <w:rsid w:val="00895D3B"/>
    <w:rsid w:val="008A0341"/>
    <w:rsid w:val="008A22CE"/>
    <w:rsid w:val="008B0A45"/>
    <w:rsid w:val="008E786C"/>
    <w:rsid w:val="008F0384"/>
    <w:rsid w:val="00914B7B"/>
    <w:rsid w:val="009217AD"/>
    <w:rsid w:val="00957ED7"/>
    <w:rsid w:val="0097012A"/>
    <w:rsid w:val="00971A31"/>
    <w:rsid w:val="009C7117"/>
    <w:rsid w:val="009E5482"/>
    <w:rsid w:val="009F0CC7"/>
    <w:rsid w:val="00A03F18"/>
    <w:rsid w:val="00A44BF3"/>
    <w:rsid w:val="00A46443"/>
    <w:rsid w:val="00A54FD2"/>
    <w:rsid w:val="00A8750B"/>
    <w:rsid w:val="00AC1525"/>
    <w:rsid w:val="00B070FA"/>
    <w:rsid w:val="00B216C7"/>
    <w:rsid w:val="00B36462"/>
    <w:rsid w:val="00B51FD7"/>
    <w:rsid w:val="00B5319C"/>
    <w:rsid w:val="00B97AC9"/>
    <w:rsid w:val="00BA2B12"/>
    <w:rsid w:val="00BA553A"/>
    <w:rsid w:val="00BF199C"/>
    <w:rsid w:val="00C160AF"/>
    <w:rsid w:val="00C66070"/>
    <w:rsid w:val="00C73558"/>
    <w:rsid w:val="00CA2175"/>
    <w:rsid w:val="00CD14A7"/>
    <w:rsid w:val="00D47FB5"/>
    <w:rsid w:val="00D515DA"/>
    <w:rsid w:val="00D61434"/>
    <w:rsid w:val="00DA7AAA"/>
    <w:rsid w:val="00DD1FDC"/>
    <w:rsid w:val="00DE237C"/>
    <w:rsid w:val="00E2712F"/>
    <w:rsid w:val="00E65E36"/>
    <w:rsid w:val="00E7363D"/>
    <w:rsid w:val="00E85BF2"/>
    <w:rsid w:val="00F12E29"/>
    <w:rsid w:val="00F17045"/>
    <w:rsid w:val="00F22B19"/>
    <w:rsid w:val="00F57512"/>
    <w:rsid w:val="00F67F4D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B15422F6-31B2-49A9-87FA-DB03F35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44BF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BF3"/>
    <w:rPr>
      <w:kern w:val="2"/>
    </w:rPr>
  </w:style>
  <w:style w:type="paragraph" w:styleId="a5">
    <w:name w:val="footer"/>
    <w:basedOn w:val="a"/>
    <w:link w:val="a6"/>
    <w:uiPriority w:val="99"/>
    <w:unhideWhenUsed/>
    <w:rsid w:val="00A44B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BF3"/>
    <w:rPr>
      <w:kern w:val="2"/>
    </w:rPr>
  </w:style>
  <w:style w:type="character" w:customStyle="1" w:styleId="20">
    <w:name w:val="標題 2 字元"/>
    <w:basedOn w:val="a0"/>
    <w:link w:val="2"/>
    <w:uiPriority w:val="9"/>
    <w:rsid w:val="00A44BF3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A7A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7">
    <w:name w:val="Strong"/>
    <w:basedOn w:val="a0"/>
    <w:uiPriority w:val="22"/>
    <w:qFormat/>
    <w:rsid w:val="00CA2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1531-FF0B-476F-A49B-1DE96C5C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</Words>
  <Characters>57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林冠妨</dc:creator>
  <cp:keywords/>
  <dc:description/>
  <cp:lastModifiedBy>張志邦</cp:lastModifiedBy>
  <cp:revision>8</cp:revision>
  <dcterms:created xsi:type="dcterms:W3CDTF">2023-11-13T07:46:00Z</dcterms:created>
  <dcterms:modified xsi:type="dcterms:W3CDTF">2023-11-16T02:39:00Z</dcterms:modified>
</cp:coreProperties>
</file>