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84B26" w14:textId="1BDE302E" w:rsidR="00DA74EE" w:rsidRDefault="000C62FC" w:rsidP="00611090">
      <w:pPr>
        <w:spacing w:line="160" w:lineRule="atLeast"/>
        <w:jc w:val="right"/>
        <w:rPr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410145"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5C50F" wp14:editId="1D8BE212">
                <wp:simplePos x="0" y="0"/>
                <wp:positionH relativeFrom="margin">
                  <wp:posOffset>3670300</wp:posOffset>
                </wp:positionH>
                <wp:positionV relativeFrom="paragraph">
                  <wp:posOffset>-741680</wp:posOffset>
                </wp:positionV>
                <wp:extent cx="2689860" cy="702310"/>
                <wp:effectExtent l="0" t="0" r="0" b="25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96BA6F" w14:textId="77777777" w:rsidR="00B302DC" w:rsidRPr="003514DB" w:rsidRDefault="00B302DC" w:rsidP="00B302DC">
                            <w:pPr>
                              <w:tabs>
                                <w:tab w:val="left" w:pos="3514"/>
                              </w:tabs>
                              <w:adjustRightInd w:val="0"/>
                              <w:snapToGrid w:val="0"/>
                              <w:spacing w:line="240" w:lineRule="exact"/>
                              <w:ind w:rightChars="344" w:right="826"/>
                              <w:rPr>
                                <w:rFonts w:ascii="標楷體" w:eastAsia="標楷體" w:hAnsi="標楷體"/>
                                <w:b/>
                                <w:sz w:val="22"/>
                                <w:u w:val="single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單位：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u w:val="single"/>
                              </w:rPr>
                              <w:t>衛生局-疾病管制科</w:t>
                            </w:r>
                          </w:p>
                          <w:p w14:paraId="017AFBA9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 xml:space="preserve">聯絡人：洪美吟 </w:t>
                            </w:r>
                            <w:r w:rsidRPr="003514DB"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  <w:t>科長</w:t>
                            </w:r>
                          </w:p>
                          <w:p w14:paraId="661532DF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  <w:sz w:val="22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  <w:sz w:val="22"/>
                              </w:rPr>
                              <w:t>電話：049-2220904</w:t>
                            </w:r>
                          </w:p>
                          <w:p w14:paraId="564D82DB" w14:textId="77777777" w:rsidR="00B302DC" w:rsidRPr="003514DB" w:rsidRDefault="00B302DC" w:rsidP="00B302DC">
                            <w:pPr>
                              <w:adjustRightInd w:val="0"/>
                              <w:snapToGrid w:val="0"/>
                              <w:spacing w:line="240" w:lineRule="exact"/>
                              <w:ind w:rightChars="201" w:right="482"/>
                              <w:rPr>
                                <w:szCs w:val="26"/>
                              </w:rPr>
                            </w:pP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1"/>
                                <w:sz w:val="22"/>
                              </w:rPr>
                              <w:t xml:space="preserve">地址：南投縣南投市復興路 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6</w:t>
                            </w:r>
                            <w:r w:rsidRPr="003514DB">
                              <w:rPr>
                                <w:rFonts w:ascii="標楷體" w:eastAsia="標楷體" w:hAnsi="標楷體" w:hint="eastAsia"/>
                                <w:b/>
                                <w:spacing w:val="-4"/>
                                <w:sz w:val="22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5C50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9pt;margin-top:-58.4pt;width:211.8pt;height:55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" filled="f" stroked="f">
                <v:textbox>
                  <w:txbxContent>
                    <w:p w14:paraId="1096BA6F" w14:textId="77777777" w:rsidR="00B302DC" w:rsidRPr="003514DB" w:rsidRDefault="00B302DC" w:rsidP="00B302DC">
                      <w:pPr>
                        <w:tabs>
                          <w:tab w:val="left" w:pos="3514"/>
                        </w:tabs>
                        <w:adjustRightInd w:val="0"/>
                        <w:snapToGrid w:val="0"/>
                        <w:spacing w:line="240" w:lineRule="exact"/>
                        <w:ind w:rightChars="344" w:right="826"/>
                        <w:rPr>
                          <w:rFonts w:ascii="標楷體" w:eastAsia="標楷體" w:hAnsi="標楷體"/>
                          <w:b/>
                          <w:sz w:val="22"/>
                          <w:u w:val="single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單位：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  <w:u w:val="single"/>
                        </w:rPr>
                        <w:t>衛生局-疾病管制科</w:t>
                      </w:r>
                    </w:p>
                    <w:p w14:paraId="017AFBA9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 xml:space="preserve">聯絡人：洪美吟 </w:t>
                      </w:r>
                      <w:r w:rsidRPr="003514DB"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  <w:t>科長</w:t>
                      </w:r>
                    </w:p>
                    <w:p w14:paraId="661532DF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rFonts w:ascii="標楷體" w:eastAsia="標楷體" w:hAnsi="標楷體"/>
                          <w:b/>
                          <w:w w:val="105"/>
                          <w:sz w:val="22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w w:val="105"/>
                          <w:sz w:val="22"/>
                        </w:rPr>
                        <w:t>電話：049-2220904</w:t>
                      </w:r>
                    </w:p>
                    <w:p w14:paraId="564D82DB" w14:textId="77777777" w:rsidR="00B302DC" w:rsidRPr="003514DB" w:rsidRDefault="00B302DC" w:rsidP="00B302DC">
                      <w:pPr>
                        <w:adjustRightInd w:val="0"/>
                        <w:snapToGrid w:val="0"/>
                        <w:spacing w:line="240" w:lineRule="exact"/>
                        <w:ind w:rightChars="201" w:right="482"/>
                        <w:rPr>
                          <w:szCs w:val="26"/>
                        </w:rPr>
                      </w:pP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1"/>
                          <w:sz w:val="22"/>
                        </w:rPr>
                        <w:t xml:space="preserve">地址：南投縣南投市復興路 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6</w:t>
                      </w:r>
                      <w:r w:rsidRPr="003514DB">
                        <w:rPr>
                          <w:rFonts w:ascii="標楷體" w:eastAsia="標楷體" w:hAnsi="標楷體" w:hint="eastAsia"/>
                          <w:b/>
                          <w:spacing w:val="-4"/>
                          <w:sz w:val="22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145">
        <w:rPr>
          <w:rFonts w:ascii="標楷體" w:eastAsia="標楷體" w:hAnsi="標楷體" w:hint="eastAsia"/>
          <w:noProof/>
          <w:color w:val="000000" w:themeColor="text1"/>
          <w:sz w:val="18"/>
        </w:rPr>
        <w:drawing>
          <wp:anchor distT="0" distB="0" distL="114300" distR="114300" simplePos="0" relativeHeight="251661312" behindDoc="1" locked="0" layoutInCell="1" allowOverlap="1" wp14:anchorId="64E68BE0" wp14:editId="3AA99C05">
            <wp:simplePos x="0" y="0"/>
            <wp:positionH relativeFrom="margin">
              <wp:posOffset>0</wp:posOffset>
            </wp:positionH>
            <wp:positionV relativeFrom="paragraph">
              <wp:posOffset>-738505</wp:posOffset>
            </wp:positionV>
            <wp:extent cx="1857375" cy="675005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縣長logo-藍字透明底-0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4E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  <w:r w:rsidR="00485CF9">
        <w:rPr>
          <w:rFonts w:ascii="標楷體" w:eastAsia="標楷體" w:hAnsi="標楷體" w:hint="eastAsia"/>
          <w:b/>
          <w:bCs/>
          <w:sz w:val="26"/>
          <w:szCs w:val="26"/>
        </w:rPr>
        <w:t xml:space="preserve">    </w:t>
      </w:r>
    </w:p>
    <w:p w14:paraId="10376011" w14:textId="72AB0582" w:rsidR="00447A35" w:rsidRPr="00447A35" w:rsidRDefault="00385650" w:rsidP="00447A35">
      <w:pPr>
        <w:spacing w:line="420" w:lineRule="exact"/>
        <w:jc w:val="center"/>
        <w:rPr>
          <w:rFonts w:ascii="標楷體" w:eastAsia="標楷體" w:hAnsi="標楷體" w:cs="微軟正黑體"/>
          <w:b/>
          <w:bCs/>
          <w:sz w:val="36"/>
          <w:szCs w:val="36"/>
        </w:rPr>
      </w:pPr>
      <w:r>
        <w:rPr>
          <w:rFonts w:ascii="標楷體" w:eastAsia="標楷體" w:hAnsi="標楷體" w:cs="微軟正黑體" w:hint="eastAsia"/>
          <w:b/>
          <w:bCs/>
          <w:sz w:val="36"/>
          <w:szCs w:val="36"/>
        </w:rPr>
        <w:t>多元同行 彩虹FU</w:t>
      </w:r>
      <w:r w:rsidR="00FD0E5B">
        <w:rPr>
          <w:rFonts w:ascii="標楷體" w:eastAsia="標楷體" w:hAnsi="標楷體" w:cs="微軟正黑體" w:hint="eastAsia"/>
          <w:b/>
          <w:bCs/>
          <w:sz w:val="36"/>
          <w:szCs w:val="36"/>
        </w:rPr>
        <w:t>N</w:t>
      </w:r>
      <w:r>
        <w:rPr>
          <w:rFonts w:ascii="標楷體" w:eastAsia="標楷體" w:hAnsi="標楷體" w:cs="微軟正黑體" w:hint="eastAsia"/>
          <w:b/>
          <w:bCs/>
          <w:sz w:val="36"/>
          <w:szCs w:val="36"/>
        </w:rPr>
        <w:t>心-</w:t>
      </w:r>
      <w:r w:rsidR="00F81B61" w:rsidRPr="00F81B61">
        <w:rPr>
          <w:rFonts w:ascii="標楷體" w:eastAsia="標楷體" w:hAnsi="標楷體" w:cs="微軟正黑體" w:hint="eastAsia"/>
          <w:b/>
          <w:bCs/>
          <w:sz w:val="36"/>
          <w:szCs w:val="36"/>
        </w:rPr>
        <w:t>梅麗時光</w:t>
      </w:r>
    </w:p>
    <w:p w14:paraId="54120339" w14:textId="77777777" w:rsidR="00DE41DF" w:rsidRPr="00385650" w:rsidRDefault="00DE41DF" w:rsidP="00BA4F5F">
      <w:pPr>
        <w:spacing w:line="420" w:lineRule="exact"/>
        <w:ind w:firstLine="48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14:paraId="20AD6B39" w14:textId="77606818" w:rsidR="00CD322A" w:rsidRPr="005A2DBE" w:rsidRDefault="00DE41DF" w:rsidP="00BA4F5F">
      <w:pPr>
        <w:spacing w:line="420" w:lineRule="exact"/>
        <w:ind w:firstLine="48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DE41D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南投縣衛生局</w:t>
      </w: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與彩虹部落同志健康中心</w:t>
      </w:r>
      <w:r w:rsidR="00385650" w:rsidRPr="00DE41D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為推動性別友善與</w:t>
      </w:r>
      <w:r w:rsidR="0038565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性</w:t>
      </w:r>
      <w:r w:rsidR="00385650" w:rsidRPr="00DE41D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健康教育，</w:t>
      </w:r>
      <w:r w:rsidRPr="00DE41D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於 4月20日 (日) </w:t>
      </w:r>
      <w:r w:rsidR="005A686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南投三和游</w:t>
      </w:r>
      <w:r w:rsidR="0083304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泳</w:t>
      </w:r>
      <w:r w:rsidR="005A686A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池1樓會議室</w:t>
      </w:r>
      <w:r w:rsidRPr="00DE41DF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舉辦 「友善同行 梅(美)麗時光」 活動，</w:t>
      </w:r>
      <w:r w:rsidR="005A2DBE" w:rsidRPr="005A2DB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這場溫馨的聚會吸引了眾多民眾熱情參與，大家一同探索性健康知識，並親手製作酸甜爽脆的脆梅，在療癒的手作時光中感受到陪伴與支持的力量，共同為打造一個包容尊重的社會環境而努力。</w:t>
      </w:r>
    </w:p>
    <w:p w14:paraId="2B49F068" w14:textId="1EDCC6DB" w:rsidR="00AB3BCA" w:rsidRPr="00F97FB9" w:rsidRDefault="005A686A" w:rsidP="00AE1B9D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南投縣政府衛生局局長陳南松</w:t>
      </w:r>
      <w:r w:rsidR="0015216B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表示透過</w:t>
      </w:r>
      <w:r w:rsidR="0028544B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「性病小學堂」淺顯易懂</w:t>
      </w:r>
      <w:r w:rsidR="00E8104D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互動問答</w:t>
      </w:r>
      <w:r w:rsidR="0028544B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的方式，</w:t>
      </w:r>
      <w:r w:rsidR="008D1F99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帶領大家了解性病預防與愛滋篩檢的重要性，輕鬆破除常見的性健康迷思。現場氣氛</w:t>
      </w:r>
      <w:r w:rsidR="00FB1888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活</w:t>
      </w:r>
      <w:r w:rsidR="008D1F99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絡，參與者踴躍</w:t>
      </w:r>
      <w:r w:rsidR="00FB1888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回答問題</w:t>
      </w:r>
      <w:r w:rsidR="008D1F99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，展現出對健康議題的高度關注。原本看似敏感的話題，在友善的對話中變得自然且充滿教育意義，讓每一位參與者都能在學習中感受到被接納與支持的溫暖。</w:t>
      </w:r>
    </w:p>
    <w:p w14:paraId="6EA5C084" w14:textId="772B9735" w:rsidR="0028544B" w:rsidRPr="00F97FB9" w:rsidRDefault="0028544B" w:rsidP="00CD322A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接著由信義鄉公所指導「手作脆梅DIY」，</w:t>
      </w:r>
      <w:r w:rsidR="008D1F99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參與者投入搓梅子的樂趣中。從挑選新鮮梅子、調配醃漬比例，到小心密封保存，每個步驟都充滿驚喜與成就感。製作脆梅需要耐心與時間，就像多元族群的友善環境，也需要社會持續的關懷與耕耘，才能綻放最美的風貌。酸甜的梅子不僅帶來味蕾的享受，更成為彼此互助與理解的溫馨象徵</w:t>
      </w:r>
      <w:r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。</w:t>
      </w:r>
      <w:r w:rsidR="008D1F99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活動現場洋溢著歡笑與溫暖，參與者紛紛表示這是一次難忘的體驗。</w:t>
      </w:r>
    </w:p>
    <w:p w14:paraId="4077507D" w14:textId="5E06728B" w:rsidR="0028544B" w:rsidRPr="00F97FB9" w:rsidRDefault="008D1F99" w:rsidP="008D1F99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陳南松局長表示，「友善同行 梅(美)麗時光」是「多元同行 彩虹FUN心」系列活動的一部分。衛生局希望透過這樣寓教於樂的方式，讓社會大眾在輕鬆互動中理解性健康與性別平權的重要性，在每個人心中種下性別友善的種子。這場活動不僅是知識的傳遞，更是愛與尊重的實踐，期盼攜手打造一個更包容、更尊重、更友善的社會環境。</w:t>
      </w:r>
    </w:p>
    <w:p w14:paraId="386531BD" w14:textId="2D535F8B" w:rsidR="008D1F99" w:rsidRPr="00F97FB9" w:rsidRDefault="008D1F99" w:rsidP="008D1F99">
      <w:pPr>
        <w:spacing w:beforeLines="100" w:before="360" w:line="400" w:lineRule="exact"/>
        <w:ind w:firstLineChars="200" w:firstLine="560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除了本次的手作脆梅活動，</w:t>
      </w:r>
      <w:r w:rsidR="00F97FB9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本(114</w:t>
      </w:r>
      <w:r w:rsidR="00F97FB9" w:rsidRPr="00F97FB9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)</w:t>
      </w:r>
      <w:r w:rsidR="00F97FB9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年</w:t>
      </w:r>
      <w:r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南投縣衛生局推出更多性別友善活動，包括「情緒勒索自救術」、性別平等座談會、性健康講座等多元內容，持續推廣健康教育與平等理念。誠摯邀請您加入這些溫馨又充實的旅程，一起在學習與互動中，為打造一個更包容、更友善的社會盡一份心力。更多活動詳情，請關注</w:t>
      </w:r>
      <w:r w:rsidR="00385650"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南投縣政府衛生局網站及</w:t>
      </w:r>
      <w:r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彩虹部落粉絲專頁（</w:t>
      </w:r>
      <w:r w:rsidR="003C781A" w:rsidRPr="003C781A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https://ntshb.tw/nth03tBfE3</w:t>
      </w:r>
      <w:r w:rsidRPr="00F97F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）。</w:t>
      </w:r>
    </w:p>
    <w:sectPr w:rsidR="008D1F99" w:rsidRPr="00F97FB9" w:rsidSect="007E1F5F">
      <w:pgSz w:w="11907" w:h="16839" w:code="9"/>
      <w:pgMar w:top="136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2E43F" w14:textId="77777777" w:rsidR="009329D3" w:rsidRDefault="009329D3" w:rsidP="001E6A8D">
      <w:r>
        <w:separator/>
      </w:r>
    </w:p>
  </w:endnote>
  <w:endnote w:type="continuationSeparator" w:id="0">
    <w:p w14:paraId="00D77973" w14:textId="77777777" w:rsidR="009329D3" w:rsidRDefault="009329D3" w:rsidP="001E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03917" w14:textId="77777777" w:rsidR="009329D3" w:rsidRDefault="009329D3" w:rsidP="001E6A8D">
      <w:r>
        <w:separator/>
      </w:r>
    </w:p>
  </w:footnote>
  <w:footnote w:type="continuationSeparator" w:id="0">
    <w:p w14:paraId="2F4536B9" w14:textId="77777777" w:rsidR="009329D3" w:rsidRDefault="009329D3" w:rsidP="001E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793F"/>
    <w:multiLevelType w:val="hybridMultilevel"/>
    <w:tmpl w:val="858019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692246"/>
    <w:multiLevelType w:val="hybridMultilevel"/>
    <w:tmpl w:val="12464612"/>
    <w:lvl w:ilvl="0" w:tplc="0409000F">
      <w:start w:val="1"/>
      <w:numFmt w:val="decimal"/>
      <w:lvlText w:val="%1."/>
      <w:lvlJc w:val="left"/>
      <w:pPr>
        <w:ind w:left="14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07"/>
    <w:rsid w:val="00004A03"/>
    <w:rsid w:val="000055BD"/>
    <w:rsid w:val="00005995"/>
    <w:rsid w:val="00010346"/>
    <w:rsid w:val="000130A7"/>
    <w:rsid w:val="00040AA4"/>
    <w:rsid w:val="000502D7"/>
    <w:rsid w:val="0005753A"/>
    <w:rsid w:val="00081AF5"/>
    <w:rsid w:val="00083DAA"/>
    <w:rsid w:val="000A257C"/>
    <w:rsid w:val="000B5404"/>
    <w:rsid w:val="000B6E42"/>
    <w:rsid w:val="000C62FC"/>
    <w:rsid w:val="000F173C"/>
    <w:rsid w:val="000F3499"/>
    <w:rsid w:val="001076FC"/>
    <w:rsid w:val="00117B22"/>
    <w:rsid w:val="0013201C"/>
    <w:rsid w:val="001338C0"/>
    <w:rsid w:val="0015216B"/>
    <w:rsid w:val="00153637"/>
    <w:rsid w:val="00165FE2"/>
    <w:rsid w:val="0017375C"/>
    <w:rsid w:val="00182BD9"/>
    <w:rsid w:val="0019426F"/>
    <w:rsid w:val="00194304"/>
    <w:rsid w:val="001A1DA8"/>
    <w:rsid w:val="001A6A97"/>
    <w:rsid w:val="001B0392"/>
    <w:rsid w:val="001B09F4"/>
    <w:rsid w:val="001C2DFF"/>
    <w:rsid w:val="001C5447"/>
    <w:rsid w:val="001E6A8D"/>
    <w:rsid w:val="001F1C58"/>
    <w:rsid w:val="002001AA"/>
    <w:rsid w:val="00222E6A"/>
    <w:rsid w:val="002233D8"/>
    <w:rsid w:val="0022369F"/>
    <w:rsid w:val="002240D8"/>
    <w:rsid w:val="00231A68"/>
    <w:rsid w:val="00245B2B"/>
    <w:rsid w:val="00247AF1"/>
    <w:rsid w:val="00252451"/>
    <w:rsid w:val="002530AD"/>
    <w:rsid w:val="0028544B"/>
    <w:rsid w:val="002A61F2"/>
    <w:rsid w:val="002E262C"/>
    <w:rsid w:val="00306DB5"/>
    <w:rsid w:val="003135F1"/>
    <w:rsid w:val="00331B4F"/>
    <w:rsid w:val="00336C50"/>
    <w:rsid w:val="00346949"/>
    <w:rsid w:val="00346CB4"/>
    <w:rsid w:val="00351977"/>
    <w:rsid w:val="00385650"/>
    <w:rsid w:val="00390BA4"/>
    <w:rsid w:val="003927F3"/>
    <w:rsid w:val="003A7541"/>
    <w:rsid w:val="003B3271"/>
    <w:rsid w:val="003C781A"/>
    <w:rsid w:val="003E66CA"/>
    <w:rsid w:val="003F67AC"/>
    <w:rsid w:val="003F6FE5"/>
    <w:rsid w:val="00401712"/>
    <w:rsid w:val="00410145"/>
    <w:rsid w:val="004119B5"/>
    <w:rsid w:val="00417021"/>
    <w:rsid w:val="00422B79"/>
    <w:rsid w:val="00425E6B"/>
    <w:rsid w:val="00436683"/>
    <w:rsid w:val="00437E7B"/>
    <w:rsid w:val="00447563"/>
    <w:rsid w:val="00447A35"/>
    <w:rsid w:val="004560C8"/>
    <w:rsid w:val="004641A7"/>
    <w:rsid w:val="00484657"/>
    <w:rsid w:val="00485A18"/>
    <w:rsid w:val="00485CF9"/>
    <w:rsid w:val="00490881"/>
    <w:rsid w:val="004B1ED1"/>
    <w:rsid w:val="004B7C2A"/>
    <w:rsid w:val="004C0ACF"/>
    <w:rsid w:val="004C4286"/>
    <w:rsid w:val="004E0484"/>
    <w:rsid w:val="004E19F9"/>
    <w:rsid w:val="004F1257"/>
    <w:rsid w:val="004F268B"/>
    <w:rsid w:val="00515253"/>
    <w:rsid w:val="00516650"/>
    <w:rsid w:val="005178E9"/>
    <w:rsid w:val="00527D24"/>
    <w:rsid w:val="005564FE"/>
    <w:rsid w:val="0056069B"/>
    <w:rsid w:val="005A2168"/>
    <w:rsid w:val="005A2DBE"/>
    <w:rsid w:val="005A424F"/>
    <w:rsid w:val="005A686A"/>
    <w:rsid w:val="005A7A17"/>
    <w:rsid w:val="005C7829"/>
    <w:rsid w:val="005D7213"/>
    <w:rsid w:val="005E36D6"/>
    <w:rsid w:val="005E48B9"/>
    <w:rsid w:val="005F3C41"/>
    <w:rsid w:val="00611090"/>
    <w:rsid w:val="006112DC"/>
    <w:rsid w:val="00620312"/>
    <w:rsid w:val="00634842"/>
    <w:rsid w:val="00635891"/>
    <w:rsid w:val="00644DD8"/>
    <w:rsid w:val="00650BD4"/>
    <w:rsid w:val="00652477"/>
    <w:rsid w:val="00656CE7"/>
    <w:rsid w:val="00660263"/>
    <w:rsid w:val="0066346E"/>
    <w:rsid w:val="00693F9A"/>
    <w:rsid w:val="006964CB"/>
    <w:rsid w:val="006A0B32"/>
    <w:rsid w:val="006A63CE"/>
    <w:rsid w:val="006B11FD"/>
    <w:rsid w:val="006B28AC"/>
    <w:rsid w:val="006C37C8"/>
    <w:rsid w:val="006D03C7"/>
    <w:rsid w:val="006E0507"/>
    <w:rsid w:val="006E7DEE"/>
    <w:rsid w:val="006F2158"/>
    <w:rsid w:val="006F4D91"/>
    <w:rsid w:val="00700F72"/>
    <w:rsid w:val="00720D56"/>
    <w:rsid w:val="00722108"/>
    <w:rsid w:val="00734E8A"/>
    <w:rsid w:val="00761ADB"/>
    <w:rsid w:val="00784C0E"/>
    <w:rsid w:val="00796FD5"/>
    <w:rsid w:val="007A3637"/>
    <w:rsid w:val="007B3AF6"/>
    <w:rsid w:val="007C4C2C"/>
    <w:rsid w:val="007D67A4"/>
    <w:rsid w:val="007E1F5F"/>
    <w:rsid w:val="0080674F"/>
    <w:rsid w:val="0081034A"/>
    <w:rsid w:val="00813C49"/>
    <w:rsid w:val="00814CE1"/>
    <w:rsid w:val="00831AF7"/>
    <w:rsid w:val="00833044"/>
    <w:rsid w:val="00841160"/>
    <w:rsid w:val="00846E1F"/>
    <w:rsid w:val="008635F8"/>
    <w:rsid w:val="00873845"/>
    <w:rsid w:val="008A233E"/>
    <w:rsid w:val="008A73D9"/>
    <w:rsid w:val="008B00D7"/>
    <w:rsid w:val="008C5BB5"/>
    <w:rsid w:val="008D1F99"/>
    <w:rsid w:val="008D706F"/>
    <w:rsid w:val="008D7691"/>
    <w:rsid w:val="008E121F"/>
    <w:rsid w:val="008F6552"/>
    <w:rsid w:val="008F746D"/>
    <w:rsid w:val="0090728B"/>
    <w:rsid w:val="00916202"/>
    <w:rsid w:val="00931F29"/>
    <w:rsid w:val="009329D3"/>
    <w:rsid w:val="00933C6C"/>
    <w:rsid w:val="00935AFD"/>
    <w:rsid w:val="00936D79"/>
    <w:rsid w:val="00943018"/>
    <w:rsid w:val="00954B9E"/>
    <w:rsid w:val="00966951"/>
    <w:rsid w:val="00974EB9"/>
    <w:rsid w:val="0098054E"/>
    <w:rsid w:val="00996FE4"/>
    <w:rsid w:val="009A4FE5"/>
    <w:rsid w:val="009C090E"/>
    <w:rsid w:val="009F07D2"/>
    <w:rsid w:val="009F2C4A"/>
    <w:rsid w:val="009F2D52"/>
    <w:rsid w:val="00A37302"/>
    <w:rsid w:val="00A60D0A"/>
    <w:rsid w:val="00A80921"/>
    <w:rsid w:val="00A855CA"/>
    <w:rsid w:val="00AA0B61"/>
    <w:rsid w:val="00AB13E1"/>
    <w:rsid w:val="00AB3BCA"/>
    <w:rsid w:val="00AD2FB5"/>
    <w:rsid w:val="00AD4E99"/>
    <w:rsid w:val="00AD7934"/>
    <w:rsid w:val="00AE1B9D"/>
    <w:rsid w:val="00AE704F"/>
    <w:rsid w:val="00AF211E"/>
    <w:rsid w:val="00AF6FEE"/>
    <w:rsid w:val="00B1723D"/>
    <w:rsid w:val="00B20F21"/>
    <w:rsid w:val="00B21E02"/>
    <w:rsid w:val="00B2493E"/>
    <w:rsid w:val="00B302DC"/>
    <w:rsid w:val="00B321DF"/>
    <w:rsid w:val="00B33A27"/>
    <w:rsid w:val="00B3562A"/>
    <w:rsid w:val="00B40163"/>
    <w:rsid w:val="00B423F3"/>
    <w:rsid w:val="00B50C12"/>
    <w:rsid w:val="00B51650"/>
    <w:rsid w:val="00B53880"/>
    <w:rsid w:val="00B54C78"/>
    <w:rsid w:val="00B56FAD"/>
    <w:rsid w:val="00B7676A"/>
    <w:rsid w:val="00B80C67"/>
    <w:rsid w:val="00B81867"/>
    <w:rsid w:val="00B8246F"/>
    <w:rsid w:val="00B91422"/>
    <w:rsid w:val="00BA4F5F"/>
    <w:rsid w:val="00BE5FF7"/>
    <w:rsid w:val="00BF6167"/>
    <w:rsid w:val="00C01A4E"/>
    <w:rsid w:val="00C24770"/>
    <w:rsid w:val="00C301EF"/>
    <w:rsid w:val="00C43D73"/>
    <w:rsid w:val="00C61F14"/>
    <w:rsid w:val="00C67218"/>
    <w:rsid w:val="00C742D2"/>
    <w:rsid w:val="00C82EB0"/>
    <w:rsid w:val="00CA0350"/>
    <w:rsid w:val="00CB5043"/>
    <w:rsid w:val="00CB7B11"/>
    <w:rsid w:val="00CC2897"/>
    <w:rsid w:val="00CC6044"/>
    <w:rsid w:val="00CD322A"/>
    <w:rsid w:val="00CE2CA7"/>
    <w:rsid w:val="00CE3A26"/>
    <w:rsid w:val="00CF6309"/>
    <w:rsid w:val="00D016BD"/>
    <w:rsid w:val="00D02642"/>
    <w:rsid w:val="00D33E6F"/>
    <w:rsid w:val="00D34807"/>
    <w:rsid w:val="00D51357"/>
    <w:rsid w:val="00D546E0"/>
    <w:rsid w:val="00D57608"/>
    <w:rsid w:val="00D631A9"/>
    <w:rsid w:val="00D72746"/>
    <w:rsid w:val="00D8178F"/>
    <w:rsid w:val="00D971CD"/>
    <w:rsid w:val="00DA025B"/>
    <w:rsid w:val="00DA74EE"/>
    <w:rsid w:val="00DB53C8"/>
    <w:rsid w:val="00DB77D8"/>
    <w:rsid w:val="00DC467C"/>
    <w:rsid w:val="00DC7091"/>
    <w:rsid w:val="00DD2280"/>
    <w:rsid w:val="00DD4D32"/>
    <w:rsid w:val="00DD6C1A"/>
    <w:rsid w:val="00DE14C4"/>
    <w:rsid w:val="00DE38F1"/>
    <w:rsid w:val="00DE41DF"/>
    <w:rsid w:val="00DE5030"/>
    <w:rsid w:val="00DF29C5"/>
    <w:rsid w:val="00DF6315"/>
    <w:rsid w:val="00E039C0"/>
    <w:rsid w:val="00E345C4"/>
    <w:rsid w:val="00E45BD4"/>
    <w:rsid w:val="00E610FC"/>
    <w:rsid w:val="00E76B08"/>
    <w:rsid w:val="00E8104D"/>
    <w:rsid w:val="00E92D1D"/>
    <w:rsid w:val="00EA66E9"/>
    <w:rsid w:val="00EA7D1A"/>
    <w:rsid w:val="00EB4E67"/>
    <w:rsid w:val="00EE02AB"/>
    <w:rsid w:val="00EF12AE"/>
    <w:rsid w:val="00EF5D43"/>
    <w:rsid w:val="00F076DA"/>
    <w:rsid w:val="00F11038"/>
    <w:rsid w:val="00F36A34"/>
    <w:rsid w:val="00F53EA7"/>
    <w:rsid w:val="00F57257"/>
    <w:rsid w:val="00F67ADC"/>
    <w:rsid w:val="00F70588"/>
    <w:rsid w:val="00F7221C"/>
    <w:rsid w:val="00F81B61"/>
    <w:rsid w:val="00F846EA"/>
    <w:rsid w:val="00F933C8"/>
    <w:rsid w:val="00F97FB9"/>
    <w:rsid w:val="00FA6048"/>
    <w:rsid w:val="00FB1888"/>
    <w:rsid w:val="00FB7962"/>
    <w:rsid w:val="00FC2809"/>
    <w:rsid w:val="00FC5E61"/>
    <w:rsid w:val="00FD0E5B"/>
    <w:rsid w:val="00FD4D35"/>
    <w:rsid w:val="00FE2661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AF55E0"/>
  <w15:chartTrackingRefBased/>
  <w15:docId w15:val="{AAB35738-7C8A-45AD-AFFC-AA32C641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F29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F29C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A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504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54C7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130A7"/>
    <w:pPr>
      <w:ind w:leftChars="200" w:left="480"/>
    </w:pPr>
  </w:style>
  <w:style w:type="paragraph" w:customStyle="1" w:styleId="Default">
    <w:name w:val="Default"/>
    <w:qFormat/>
    <w:rsid w:val="005A42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8D7691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F173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173C"/>
  </w:style>
  <w:style w:type="character" w:customStyle="1" w:styleId="ae">
    <w:name w:val="註解文字 字元"/>
    <w:basedOn w:val="a0"/>
    <w:link w:val="ad"/>
    <w:uiPriority w:val="99"/>
    <w:semiHidden/>
    <w:rsid w:val="000F1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173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173C"/>
    <w:rPr>
      <w:b/>
      <w:bCs/>
    </w:rPr>
  </w:style>
  <w:style w:type="table" w:styleId="af1">
    <w:name w:val="Table Grid"/>
    <w:basedOn w:val="a1"/>
    <w:uiPriority w:val="39"/>
    <w:rsid w:val="0072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720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3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5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王秀娟</dc:creator>
  <cp:keywords/>
  <dc:description/>
  <cp:lastModifiedBy>陳思妤</cp:lastModifiedBy>
  <cp:revision>9</cp:revision>
  <cp:lastPrinted>2024-03-22T06:58:00Z</cp:lastPrinted>
  <dcterms:created xsi:type="dcterms:W3CDTF">2025-04-01T04:07:00Z</dcterms:created>
  <dcterms:modified xsi:type="dcterms:W3CDTF">2025-04-21T07:24:00Z</dcterms:modified>
</cp:coreProperties>
</file>