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049" w14:textId="77777777" w:rsidR="00C06833" w:rsidRPr="00F46159" w:rsidRDefault="00B65572">
      <w:pPr>
        <w:spacing w:before="180" w:line="42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F46159">
        <w:rPr>
          <w:rFonts w:ascii="標楷體" w:eastAsia="標楷體" w:hAnsi="標楷體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4EC7F" wp14:editId="5D21B7D3">
                <wp:simplePos x="0" y="0"/>
                <wp:positionH relativeFrom="margin">
                  <wp:posOffset>3832222</wp:posOffset>
                </wp:positionH>
                <wp:positionV relativeFrom="paragraph">
                  <wp:posOffset>-700402</wp:posOffset>
                </wp:positionV>
                <wp:extent cx="2714625" cy="702314"/>
                <wp:effectExtent l="0" t="0" r="0" b="2536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02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E1CBCC6" w14:textId="77777777" w:rsidR="001E2E7C" w:rsidRDefault="00B65572">
                            <w:pPr>
                              <w:tabs>
                                <w:tab w:val="left" w:pos="3514"/>
                              </w:tabs>
                              <w:snapToGrid w:val="0"/>
                              <w:spacing w:line="240" w:lineRule="exact"/>
                              <w:ind w:right="826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>衛生局-疾病管制科</w:t>
                            </w:r>
                          </w:p>
                          <w:p w14:paraId="5F82EB18" w14:textId="3124C046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聯絡人：</w:t>
                            </w:r>
                            <w:r w:rsidR="007C7C3B">
                              <w:rPr>
                                <w:rFonts w:ascii="標楷體" w:eastAsia="標楷體" w:hAnsi="標楷體" w:hint="eastAsia"/>
                                <w:b/>
                                <w:w w:val="105"/>
                              </w:rPr>
                              <w:t>吳淑華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 xml:space="preserve"> 科長</w:t>
                            </w:r>
                          </w:p>
                          <w:p w14:paraId="3C81D89A" w14:textId="77777777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w w:val="105"/>
                              </w:rPr>
                              <w:t>電話：049-2220904</w:t>
                            </w:r>
                          </w:p>
                          <w:p w14:paraId="5C5F6077" w14:textId="77777777" w:rsidR="001E2E7C" w:rsidRDefault="00B65572">
                            <w:pPr>
                              <w:snapToGrid w:val="0"/>
                              <w:spacing w:line="240" w:lineRule="exact"/>
                              <w:ind w:right="482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pacing w:val="-1"/>
                              </w:rPr>
                              <w:t xml:space="preserve">地址：南投縣南投市復興路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pacing w:val="-4"/>
                              </w:rPr>
                              <w:t xml:space="preserve"> 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F4EC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1.75pt;margin-top:-55.15pt;width:213.75pt;height:55.3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" filled="f" stroked="f">
                <v:textbox>
                  <w:txbxContent>
                    <w:p w14:paraId="6E1CBCC6" w14:textId="77777777" w:rsidR="001E2E7C" w:rsidRDefault="00B65572">
                      <w:pPr>
                        <w:tabs>
                          <w:tab w:val="left" w:pos="3514"/>
                        </w:tabs>
                        <w:snapToGrid w:val="0"/>
                        <w:spacing w:line="240" w:lineRule="exact"/>
                        <w:ind w:right="826"/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單位：</w:t>
                      </w:r>
                      <w:r>
                        <w:rPr>
                          <w:rFonts w:ascii="標楷體" w:eastAsia="標楷體" w:hAnsi="標楷體"/>
                          <w:b/>
                          <w:u w:val="single"/>
                        </w:rPr>
                        <w:t>衛生局-疾病管制科</w:t>
                      </w:r>
                    </w:p>
                    <w:p w14:paraId="5F82EB18" w14:textId="3124C046" w:rsidR="001E2E7C" w:rsidRDefault="00B65572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聯絡人：</w:t>
                      </w:r>
                      <w:r w:rsidR="007C7C3B">
                        <w:rPr>
                          <w:rFonts w:ascii="標楷體" w:eastAsia="標楷體" w:hAnsi="標楷體" w:hint="eastAsia"/>
                          <w:b/>
                          <w:w w:val="105"/>
                        </w:rPr>
                        <w:t>吳淑華</w:t>
                      </w: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 xml:space="preserve"> 科長</w:t>
                      </w:r>
                    </w:p>
                    <w:p w14:paraId="3C81D89A" w14:textId="77777777" w:rsidR="001E2E7C" w:rsidRDefault="00B65572">
                      <w:pPr>
                        <w:snapToGrid w:val="0"/>
                        <w:spacing w:line="240" w:lineRule="exact"/>
                        <w:ind w:right="482"/>
                        <w:rPr>
                          <w:rFonts w:ascii="標楷體" w:eastAsia="標楷體" w:hAnsi="標楷體"/>
                          <w:b/>
                          <w:w w:val="105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w w:val="105"/>
                        </w:rPr>
                        <w:t>電話：049-2220904</w:t>
                      </w:r>
                    </w:p>
                    <w:p w14:paraId="5C5F6077" w14:textId="77777777" w:rsidR="001E2E7C" w:rsidRDefault="00B65572">
                      <w:pPr>
                        <w:snapToGrid w:val="0"/>
                        <w:spacing w:line="240" w:lineRule="exact"/>
                        <w:ind w:right="482"/>
                      </w:pPr>
                      <w:r>
                        <w:rPr>
                          <w:rFonts w:ascii="標楷體" w:eastAsia="標楷體" w:hAnsi="標楷體"/>
                          <w:b/>
                          <w:spacing w:val="-1"/>
                        </w:rPr>
                        <w:t xml:space="preserve">地址：南投縣南投市復興路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6</w:t>
                      </w:r>
                      <w:r>
                        <w:rPr>
                          <w:rFonts w:ascii="標楷體" w:eastAsia="標楷體" w:hAnsi="標楷體"/>
                          <w:b/>
                          <w:spacing w:val="-4"/>
                        </w:rPr>
                        <w:t xml:space="preserve"> 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6159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719604DF" wp14:editId="2345DC72">
            <wp:simplePos x="0" y="0"/>
            <wp:positionH relativeFrom="margin">
              <wp:posOffset>630</wp:posOffset>
            </wp:positionH>
            <wp:positionV relativeFrom="paragraph">
              <wp:posOffset>-629921</wp:posOffset>
            </wp:positionV>
            <wp:extent cx="1431292" cy="57531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292" cy="5753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014AD" w:rsidRPr="00F4615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新冠疫情升溫，請民眾切勿忽略病毒威脅</w:t>
      </w:r>
    </w:p>
    <w:p w14:paraId="71E2306B" w14:textId="322CE989" w:rsidR="001E2E7C" w:rsidRPr="00F46159" w:rsidRDefault="001014AD">
      <w:pPr>
        <w:spacing w:before="180" w:line="420" w:lineRule="exact"/>
        <w:jc w:val="center"/>
        <w:rPr>
          <w:rFonts w:ascii="標楷體" w:eastAsia="標楷體" w:hAnsi="標楷體"/>
        </w:rPr>
      </w:pPr>
      <w:r w:rsidRPr="00F46159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儘速接種疫苗獲得保護力</w:t>
      </w:r>
      <w:r w:rsidRPr="00F46159">
        <w:rPr>
          <w:rFonts w:ascii="標楷體" w:eastAsia="標楷體" w:hAnsi="標楷體"/>
        </w:rPr>
        <w:t xml:space="preserve"> </w:t>
      </w:r>
    </w:p>
    <w:p w14:paraId="007B2295" w14:textId="77777777" w:rsidR="00F46159" w:rsidRPr="00F46159" w:rsidRDefault="00F46159" w:rsidP="008433F8">
      <w:pPr>
        <w:overflowPunct w:val="0"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近期氣溫變化大，有利於呼吸道病毒(如常見呼吸道病毒，例如：新冠、流感、副流感、人類間質肺炎病毒等)活動，民眾如有出現咳嗽、流鼻水、鼻塞、喉嚨痛等呼吸道症狀，建議先戴口罩就醫，由醫師評估是否需進行呼吸道傳染病相關篩檢，及進行後續診斷與治療。</w:t>
      </w:r>
    </w:p>
    <w:p w14:paraId="1C6F789B" w14:textId="1F98EE22" w:rsidR="001014AD" w:rsidRPr="00F46159" w:rsidRDefault="001014AD" w:rsidP="008433F8">
      <w:pPr>
        <w:wordWrap w:val="0"/>
        <w:overflowPunct w:val="0"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依據衛生福利部疾病管制署資料統計，國內新冠疫情持續上升，第2</w:t>
      </w:r>
      <w:r w:rsidR="00F46159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週(5/1</w:t>
      </w:r>
      <w:r w:rsidR="00F46159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-5/</w:t>
      </w:r>
      <w:r w:rsidR="00F46159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)新冠門急診就診計</w:t>
      </w:r>
      <w:r w:rsidR="00F46159">
        <w:rPr>
          <w:rFonts w:ascii="標楷體" w:eastAsia="標楷體" w:hAnsi="標楷體" w:hint="eastAsia"/>
          <w:color w:val="000000"/>
          <w:sz w:val="28"/>
          <w:szCs w:val="28"/>
        </w:rPr>
        <w:t>41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,</w:t>
      </w:r>
      <w:r w:rsidR="00F46159">
        <w:rPr>
          <w:rFonts w:ascii="標楷體" w:eastAsia="標楷體" w:hAnsi="標楷體" w:hint="eastAsia"/>
          <w:color w:val="000000"/>
          <w:sz w:val="28"/>
          <w:szCs w:val="28"/>
        </w:rPr>
        <w:t>402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人次，較前一週上升；今年新冠併發重症本土病例累計</w:t>
      </w:r>
      <w:r w:rsidR="00F46159">
        <w:rPr>
          <w:rFonts w:ascii="標楷體" w:eastAsia="標楷體" w:hAnsi="標楷體" w:hint="eastAsia"/>
          <w:color w:val="000000"/>
          <w:sz w:val="28"/>
          <w:szCs w:val="28"/>
        </w:rPr>
        <w:t>531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例，其中</w:t>
      </w:r>
      <w:r w:rsidR="00F46159">
        <w:rPr>
          <w:rFonts w:ascii="標楷體" w:eastAsia="標楷體" w:hAnsi="標楷體" w:hint="eastAsia"/>
          <w:color w:val="000000"/>
          <w:sz w:val="28"/>
          <w:szCs w:val="28"/>
        </w:rPr>
        <w:t>68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例死亡，</w:t>
      </w:r>
      <w:bookmarkStart w:id="0" w:name="_GoBack"/>
      <w:bookmarkEnd w:id="0"/>
      <w:r w:rsidRPr="00F46159">
        <w:rPr>
          <w:rFonts w:ascii="標楷體" w:eastAsia="標楷體" w:hAnsi="標楷體" w:hint="eastAsia"/>
          <w:color w:val="000000"/>
          <w:sz w:val="28"/>
          <w:szCs w:val="28"/>
        </w:rPr>
        <w:t xml:space="preserve">均以65歲以上長者及具慢性病史者為多，確定及死亡病例9成以上未接種JN.1疫苗。國內疫情預估於6月中下旬達高峰，最高單週新冠就診估計5.5-6.5萬人次。 </w:t>
      </w:r>
    </w:p>
    <w:p w14:paraId="4FE6192B" w14:textId="53F81E0E" w:rsidR="00F46159" w:rsidRPr="00F46159" w:rsidRDefault="00F46159" w:rsidP="00F46159">
      <w:pPr>
        <w:wordWrap w:val="0"/>
        <w:overflowPunct w:val="0"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衛生局局長陳南松表示</w:t>
      </w:r>
      <w:r w:rsidR="00CE2B29" w:rsidRPr="00F46159">
        <w:rPr>
          <w:rFonts w:ascii="標楷體" w:eastAsia="標楷體" w:hAnsi="標楷體" w:hint="eastAsia"/>
          <w:color w:val="000000"/>
          <w:sz w:val="28"/>
          <w:szCs w:val="28"/>
        </w:rPr>
        <w:t>，國內新冠併發重症本土及死亡病例多數皆未接種JN.1 COVID-19疫苗，提醒民眾不要因曾感染過新冠、曾接種先前新冠疫苗而輕忽新冠疾病侵襲威脅，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請年齡滿6個月以上且尚未接種民眾儘早接種，另已接種1劑且間隔6個月(180天)的65歲以上長者等3類高風險對象，應再接種第2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劑，提升免疫保護力，才能應對此波疫情，</w:t>
      </w:r>
      <w:r w:rsidR="00CE2B29" w:rsidRPr="00F46159">
        <w:rPr>
          <w:rFonts w:ascii="標楷體" w:eastAsia="標楷體" w:hAnsi="標楷體" w:hint="eastAsia"/>
          <w:color w:val="000000"/>
          <w:sz w:val="28"/>
          <w:szCs w:val="28"/>
        </w:rPr>
        <w:t>共同降低重症和死亡風險。</w:t>
      </w:r>
    </w:p>
    <w:p w14:paraId="38576593" w14:textId="7B9EB677" w:rsidR="00CE2B29" w:rsidRPr="00F46159" w:rsidRDefault="00F46159" w:rsidP="00F46159">
      <w:pPr>
        <w:wordWrap w:val="0"/>
        <w:overflowPunct w:val="0"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陳南松局呼籲，長</w:t>
      </w:r>
      <w:r w:rsidR="00CE2B29" w:rsidRPr="00F46159">
        <w:rPr>
          <w:rFonts w:ascii="標楷體" w:eastAsia="標楷體" w:hAnsi="標楷體" w:hint="eastAsia"/>
          <w:color w:val="000000"/>
          <w:sz w:val="28"/>
          <w:szCs w:val="28"/>
        </w:rPr>
        <w:t>出入人潮聚集、通風不良或高風險場域，如醫療照護機構等地建議配戴口罩。</w:t>
      </w:r>
      <w:r w:rsidR="001A3B01" w:rsidRPr="00F46159">
        <w:rPr>
          <w:rFonts w:ascii="標楷體" w:eastAsia="標楷體" w:hAnsi="標楷體" w:hint="eastAsia"/>
          <w:color w:val="000000"/>
          <w:sz w:val="28"/>
          <w:szCs w:val="28"/>
        </w:rPr>
        <w:t>如出現喉嚨痛、咳嗽、發燒、流鼻水等症狀，請儘速使用快篩</w:t>
      </w:r>
      <w:r w:rsidR="00CE2B29" w:rsidRPr="00F46159">
        <w:rPr>
          <w:rFonts w:ascii="標楷體" w:eastAsia="標楷體" w:hAnsi="標楷體" w:hint="eastAsia"/>
          <w:color w:val="000000"/>
          <w:sz w:val="28"/>
          <w:szCs w:val="28"/>
        </w:rPr>
        <w:t>，就醫時主動告知篩檢結果，有症狀者應避免上班、上課，保護自身與他人健康。</w:t>
      </w:r>
    </w:p>
    <w:p w14:paraId="760CE476" w14:textId="68A2B82D" w:rsidR="001014AD" w:rsidRPr="00F46159" w:rsidRDefault="001A3B01" w:rsidP="00972BBD">
      <w:pPr>
        <w:wordWrap w:val="0"/>
        <w:autoSpaceDN/>
        <w:snapToGrid w:val="0"/>
        <w:spacing w:before="360" w:line="380" w:lineRule="exact"/>
        <w:ind w:firstLine="56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有關本縣COVID-19快篩試劑販售、COVID-19疫苗接種合約院所資訊</w:t>
      </w:r>
      <w:r w:rsidR="001014AD" w:rsidRPr="00F46159">
        <w:rPr>
          <w:rFonts w:ascii="標楷體" w:eastAsia="標楷體" w:hAnsi="標楷體" w:hint="eastAsia"/>
          <w:color w:val="000000"/>
          <w:sz w:val="28"/>
          <w:szCs w:val="28"/>
        </w:rPr>
        <w:t>、抗病毒藥劑配置存放點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，可上南投縣政府衛生局網站查詢</w:t>
      </w:r>
      <w:r w:rsidR="001014AD" w:rsidRPr="00F46159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433E8" w:rsidRPr="00F46159"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="00972BBD" w:rsidRPr="00F46159">
        <w:rPr>
          <w:rFonts w:ascii="標楷體" w:eastAsia="標楷體" w:hAnsi="標楷體" w:hint="eastAsia"/>
          <w:color w:val="000000"/>
          <w:sz w:val="28"/>
          <w:szCs w:val="28"/>
        </w:rPr>
        <w:t>新冠抗病毒藥劑及健保快篩與自費快篩醫療院所名單：</w:t>
      </w:r>
      <w:hyperlink r:id="rId9" w:history="1">
        <w:r w:rsidR="00972BBD" w:rsidRPr="00F46159">
          <w:rPr>
            <w:rStyle w:val="a6"/>
            <w:rFonts w:ascii="標楷體" w:eastAsia="標楷體" w:hAnsi="標楷體"/>
            <w:color w:val="auto"/>
            <w:sz w:val="28"/>
            <w:szCs w:val="28"/>
          </w:rPr>
          <w:t>https://ntshb.tw/nth03zmy6f</w:t>
        </w:r>
      </w:hyperlink>
      <w:r w:rsidR="00972BBD" w:rsidRPr="00F4615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433E8" w:rsidRPr="00F46159">
        <w:rPr>
          <w:rFonts w:ascii="標楷體" w:eastAsia="標楷體" w:hAnsi="標楷體" w:hint="eastAsia"/>
          <w:color w:val="000000"/>
          <w:sz w:val="28"/>
          <w:szCs w:val="28"/>
        </w:rPr>
        <w:t>本縣</w:t>
      </w:r>
      <w:r w:rsidR="00972BBD" w:rsidRPr="00F46159">
        <w:rPr>
          <w:rFonts w:ascii="標楷體" w:eastAsia="標楷體" w:hAnsi="標楷體" w:hint="eastAsia"/>
          <w:color w:val="000000"/>
          <w:sz w:val="28"/>
          <w:szCs w:val="28"/>
        </w:rPr>
        <w:t>販售快篩試劑藥局名單：</w:t>
      </w:r>
      <w:r w:rsidR="008E4471" w:rsidRPr="00F46159">
        <w:rPr>
          <w:rFonts w:ascii="標楷體" w:eastAsia="標楷體" w:hAnsi="標楷體"/>
          <w:sz w:val="28"/>
          <w:u w:val="single"/>
        </w:rPr>
        <w:t>https://ntshb.tw/nth03CAFVj</w:t>
      </w:r>
      <w:r w:rsidR="00C06833" w:rsidRPr="00F46159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F46159">
        <w:rPr>
          <w:rFonts w:ascii="標楷體" w:eastAsia="標楷體" w:hAnsi="標楷體" w:hint="eastAsia"/>
        </w:rPr>
        <w:t xml:space="preserve"> </w:t>
      </w:r>
      <w:r w:rsidRPr="00F46159">
        <w:rPr>
          <w:rFonts w:ascii="標楷體" w:eastAsia="標楷體" w:hAnsi="標楷體" w:hint="eastAsia"/>
          <w:color w:val="000000"/>
          <w:sz w:val="28"/>
          <w:szCs w:val="28"/>
        </w:rPr>
        <w:t>或撥打防疫專線：049-2220904洽詢</w:t>
      </w:r>
      <w:r w:rsidR="00C06833" w:rsidRPr="00F4615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3E2A98" w14:textId="731A81E8" w:rsidR="001E2E7C" w:rsidRPr="00F46159" w:rsidRDefault="001E2E7C" w:rsidP="008433F8">
      <w:pPr>
        <w:wordWrap w:val="0"/>
        <w:overflowPunct w:val="0"/>
        <w:snapToGrid w:val="0"/>
        <w:spacing w:before="360" w:line="380" w:lineRule="exact"/>
        <w:ind w:firstLine="561"/>
        <w:rPr>
          <w:rFonts w:ascii="標楷體" w:eastAsia="標楷體" w:hAnsi="標楷體"/>
        </w:rPr>
      </w:pPr>
    </w:p>
    <w:sectPr w:rsidR="001E2E7C" w:rsidRPr="00F46159" w:rsidSect="008433F8">
      <w:pgSz w:w="11906" w:h="16838"/>
      <w:pgMar w:top="1701" w:right="849" w:bottom="1440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453D" w14:textId="77777777" w:rsidR="007A782B" w:rsidRDefault="007A782B">
      <w:r>
        <w:separator/>
      </w:r>
    </w:p>
  </w:endnote>
  <w:endnote w:type="continuationSeparator" w:id="0">
    <w:p w14:paraId="47D51E64" w14:textId="77777777" w:rsidR="007A782B" w:rsidRDefault="007A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27830" w14:textId="77777777" w:rsidR="007A782B" w:rsidRDefault="007A782B">
      <w:r>
        <w:rPr>
          <w:color w:val="000000"/>
        </w:rPr>
        <w:separator/>
      </w:r>
    </w:p>
  </w:footnote>
  <w:footnote w:type="continuationSeparator" w:id="0">
    <w:p w14:paraId="63811741" w14:textId="77777777" w:rsidR="007A782B" w:rsidRDefault="007A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83607"/>
    <w:multiLevelType w:val="multilevel"/>
    <w:tmpl w:val="F6222CD8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7C"/>
    <w:rsid w:val="00050DA8"/>
    <w:rsid w:val="00055353"/>
    <w:rsid w:val="000C36F0"/>
    <w:rsid w:val="001014AD"/>
    <w:rsid w:val="001A3B01"/>
    <w:rsid w:val="001D4419"/>
    <w:rsid w:val="001D7DAB"/>
    <w:rsid w:val="001E2E7C"/>
    <w:rsid w:val="002355C1"/>
    <w:rsid w:val="002433E8"/>
    <w:rsid w:val="00305C9C"/>
    <w:rsid w:val="00357FAB"/>
    <w:rsid w:val="00494E7C"/>
    <w:rsid w:val="00495C18"/>
    <w:rsid w:val="004A1133"/>
    <w:rsid w:val="004B41D6"/>
    <w:rsid w:val="004B635B"/>
    <w:rsid w:val="00552F60"/>
    <w:rsid w:val="005534A7"/>
    <w:rsid w:val="005901EE"/>
    <w:rsid w:val="005D4541"/>
    <w:rsid w:val="00654530"/>
    <w:rsid w:val="007003D5"/>
    <w:rsid w:val="00705319"/>
    <w:rsid w:val="00716229"/>
    <w:rsid w:val="007A782B"/>
    <w:rsid w:val="007C4BF0"/>
    <w:rsid w:val="007C7C3B"/>
    <w:rsid w:val="008433F8"/>
    <w:rsid w:val="008E4471"/>
    <w:rsid w:val="008F2CED"/>
    <w:rsid w:val="00972BBD"/>
    <w:rsid w:val="009D6CD9"/>
    <w:rsid w:val="00A14155"/>
    <w:rsid w:val="00A243C1"/>
    <w:rsid w:val="00A45B7E"/>
    <w:rsid w:val="00A709AA"/>
    <w:rsid w:val="00B65572"/>
    <w:rsid w:val="00C06833"/>
    <w:rsid w:val="00CE2B29"/>
    <w:rsid w:val="00CF6F15"/>
    <w:rsid w:val="00D628F0"/>
    <w:rsid w:val="00DD15A3"/>
    <w:rsid w:val="00E13369"/>
    <w:rsid w:val="00E24133"/>
    <w:rsid w:val="00E95393"/>
    <w:rsid w:val="00E97404"/>
    <w:rsid w:val="00F24188"/>
    <w:rsid w:val="00F46159"/>
    <w:rsid w:val="00F85A5B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E8B9A"/>
  <w15:docId w15:val="{65773BEC-9056-41CB-9A5E-6EA4B1D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Calibri" w:eastAsia="新細明體" w:hAnsi="Calibri"/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7">
    <w:name w:val="Strong"/>
    <w:rPr>
      <w:b/>
      <w:bCs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b">
    <w:name w:val="List Paragraph"/>
    <w:basedOn w:val="a"/>
    <w:pPr>
      <w:ind w:left="480"/>
    </w:p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30">
    <w:name w:val="標題 3 字元"/>
    <w:basedOn w:val="a0"/>
    <w:rPr>
      <w:rFonts w:ascii="Calibri Light" w:eastAsia="新細明體" w:hAnsi="Calibri Light" w:cs="Times New Roman"/>
      <w:b/>
      <w:bCs/>
      <w:sz w:val="36"/>
      <w:szCs w:val="36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sr-only">
    <w:name w:val="sr-only"/>
    <w:basedOn w:val="a0"/>
  </w:style>
  <w:style w:type="character" w:customStyle="1" w:styleId="jsgrdq">
    <w:name w:val="jsgrdq"/>
    <w:basedOn w:val="a0"/>
  </w:style>
  <w:style w:type="character" w:styleId="ac">
    <w:name w:val="FollowedHyperlink"/>
    <w:basedOn w:val="a0"/>
    <w:rPr>
      <w:color w:val="954F72"/>
      <w:u w:val="single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Calibri" w:eastAsia="新細明體" w:hAnsi="Calibri" w:cs="Times New Roman"/>
      <w:kern w:val="3"/>
      <w:sz w:val="24"/>
      <w:szCs w:val="22"/>
    </w:rPr>
  </w:style>
  <w:style w:type="paragraph" w:styleId="af">
    <w:name w:val="annotation subject"/>
    <w:basedOn w:val="ad"/>
    <w:next w:val="ad"/>
    <w:rPr>
      <w:rFonts w:ascii="Times New Roman" w:hAnsi="Times New Roman"/>
      <w:b/>
      <w:bCs/>
      <w:szCs w:val="20"/>
    </w:rPr>
  </w:style>
  <w:style w:type="character" w:customStyle="1" w:styleId="af0">
    <w:name w:val="註解主旨 字元"/>
    <w:basedOn w:val="ae"/>
    <w:rPr>
      <w:rFonts w:ascii="Calibri" w:eastAsia="新細明體" w:hAnsi="Calibri" w:cs="Times New Roman"/>
      <w:b/>
      <w:bCs/>
      <w:kern w:val="3"/>
      <w:sz w:val="24"/>
      <w:szCs w:val="22"/>
    </w:rPr>
  </w:style>
  <w:style w:type="paragraph" w:styleId="31">
    <w:name w:val="Body Text 3"/>
    <w:basedOn w:val="a"/>
    <w:pPr>
      <w:autoSpaceDE w:val="0"/>
      <w:jc w:val="both"/>
      <w:textAlignment w:val="center"/>
    </w:pPr>
    <w:rPr>
      <w:rFonts w:ascii="標楷體" w:eastAsia="標楷體" w:hAnsi="標楷體"/>
      <w:sz w:val="28"/>
      <w:szCs w:val="20"/>
    </w:rPr>
  </w:style>
  <w:style w:type="character" w:customStyle="1" w:styleId="32">
    <w:name w:val="本文 3 字元"/>
    <w:basedOn w:val="a0"/>
    <w:rPr>
      <w:rFonts w:ascii="標楷體" w:eastAsia="標楷體" w:hAnsi="標楷體"/>
      <w:kern w:val="3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553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tshb.tw/nth03zmy6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EF7B-9916-4E7E-B992-C6A2BF8E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張紹宸</cp:lastModifiedBy>
  <cp:revision>2</cp:revision>
  <cp:lastPrinted>2025-05-27T02:47:00Z</cp:lastPrinted>
  <dcterms:created xsi:type="dcterms:W3CDTF">2025-05-27T02:47:00Z</dcterms:created>
  <dcterms:modified xsi:type="dcterms:W3CDTF">2025-05-27T02:47:00Z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</Properties>
</file>