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0CC6" w14:textId="0247693B" w:rsidR="00260B58" w:rsidRPr="002303A4" w:rsidRDefault="00B65572">
      <w:pPr>
        <w:spacing w:before="180" w:line="4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46159"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EC7F" wp14:editId="5D21B7D3">
                <wp:simplePos x="0" y="0"/>
                <wp:positionH relativeFrom="margin">
                  <wp:posOffset>3832222</wp:posOffset>
                </wp:positionH>
                <wp:positionV relativeFrom="paragraph">
                  <wp:posOffset>-700402</wp:posOffset>
                </wp:positionV>
                <wp:extent cx="2714625" cy="702314"/>
                <wp:effectExtent l="0" t="0" r="0" b="253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0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1CBCC6" w14:textId="77777777" w:rsidR="001E2E7C" w:rsidRDefault="00B65572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14:paraId="5F82EB18" w14:textId="3124C046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聯絡人：</w:t>
                            </w:r>
                            <w:r w:rsidR="007C7C3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 xml:space="preserve"> 科長</w:t>
                            </w:r>
                          </w:p>
                          <w:p w14:paraId="3C81D89A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14:paraId="5C5F6077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4EC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75pt;margin-top:-55.15pt;width:213.75pt;height:55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" filled="f" stroked="f">
                <v:textbox>
                  <w:txbxContent>
                    <w:p w14:paraId="6E1CBCC6" w14:textId="77777777" w:rsidR="001E2E7C" w:rsidRDefault="00B65572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衛生局-疾病管制科</w:t>
                      </w:r>
                    </w:p>
                    <w:p w14:paraId="5F82EB18" w14:textId="3124C046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聯絡人：</w:t>
                      </w:r>
                      <w:r w:rsidR="007C7C3B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 xml:space="preserve"> 科長</w:t>
                      </w:r>
                    </w:p>
                    <w:p w14:paraId="3C81D89A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電話：049-2220904</w:t>
                      </w:r>
                    </w:p>
                    <w:p w14:paraId="5C5F6077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159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719604DF" wp14:editId="2345DC72">
            <wp:simplePos x="0" y="0"/>
            <wp:positionH relativeFrom="margin">
              <wp:posOffset>630</wp:posOffset>
            </wp:positionH>
            <wp:positionV relativeFrom="paragraph">
              <wp:posOffset>-629921</wp:posOffset>
            </wp:positionV>
            <wp:extent cx="1431292" cy="5753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292" cy="5753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014AD" w:rsidRPr="00F4615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新冠疫情</w:t>
      </w:r>
      <w:r w:rsidR="00260B5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持續上升，呼籲民眾</w:t>
      </w:r>
      <w:r w:rsidR="002303A4" w:rsidRPr="002303A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踴躍接種疫苗</w:t>
      </w:r>
    </w:p>
    <w:p w14:paraId="71E2306B" w14:textId="288F7021" w:rsidR="001E2E7C" w:rsidRPr="00F46159" w:rsidRDefault="00260B58">
      <w:pPr>
        <w:spacing w:before="180" w:line="4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如有重症警示症狀，務必立刻就醫</w:t>
      </w:r>
      <w:r w:rsidR="001014AD" w:rsidRPr="00F46159">
        <w:rPr>
          <w:rFonts w:ascii="標楷體" w:eastAsia="標楷體" w:hAnsi="標楷體"/>
        </w:rPr>
        <w:t xml:space="preserve"> </w:t>
      </w:r>
    </w:p>
    <w:p w14:paraId="2225EB5D" w14:textId="0E0FF2E7" w:rsidR="00FF7F62" w:rsidRDefault="00540EB4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0EB4">
        <w:rPr>
          <w:rFonts w:ascii="標楷體" w:eastAsia="標楷體" w:hAnsi="標楷體" w:hint="eastAsia"/>
          <w:color w:val="000000"/>
          <w:sz w:val="28"/>
          <w:szCs w:val="28"/>
        </w:rPr>
        <w:t>新冠疫情持續上升，感染風險增加，雖然新冠病毒感染多為輕症或無症狀，但仍有機會發展為中重症，呼籲民眾做好勤洗手、戴口罩、打</w:t>
      </w:r>
      <w:r w:rsidR="00FF7F62">
        <w:rPr>
          <w:rFonts w:ascii="標楷體" w:eastAsia="標楷體" w:hAnsi="標楷體" w:hint="eastAsia"/>
          <w:color w:val="000000"/>
          <w:sz w:val="28"/>
          <w:szCs w:val="28"/>
        </w:rPr>
        <w:t>疫苗等自我防護，如有重症警示症狀，務必立刻就醫。</w:t>
      </w:r>
      <w:r w:rsidR="00FF7F62" w:rsidRPr="00F46159">
        <w:rPr>
          <w:rFonts w:ascii="標楷體" w:eastAsia="標楷體" w:hAnsi="標楷體" w:hint="eastAsia"/>
          <w:color w:val="000000"/>
          <w:sz w:val="28"/>
          <w:szCs w:val="28"/>
        </w:rPr>
        <w:t>依據衛生福利部疾病管制署資料統計，</w:t>
      </w:r>
      <w:r w:rsidR="00FF7F62" w:rsidRPr="00FF7F62">
        <w:rPr>
          <w:rFonts w:ascii="標楷體" w:eastAsia="標楷體" w:hAnsi="標楷體" w:hint="eastAsia"/>
          <w:color w:val="000000"/>
          <w:sz w:val="28"/>
          <w:szCs w:val="28"/>
        </w:rPr>
        <w:t>第22週(5/25-5/31)新冠門急診就診計62,755人次，較前一週上升49%，高峰仍預估將落在六月底七月初。今年新冠併發重症本土病例累計564例，其中81例死亡，均以65歲以上長者及具慢性病史者為多，確定及死亡病例未接種JN.1疫苗者均近9成，國內目前主流變異株為NB.1.8.1。</w:t>
      </w:r>
    </w:p>
    <w:p w14:paraId="4FE6192B" w14:textId="48132958" w:rsidR="00F46159" w:rsidRPr="00F46159" w:rsidRDefault="00F46159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衛生局局長陳南松表示</w:t>
      </w:r>
      <w:r w:rsidR="00CE2B29" w:rsidRPr="00F4615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40EB4" w:rsidRPr="00540EB4">
        <w:rPr>
          <w:rFonts w:ascii="標楷體" w:eastAsia="標楷體" w:hAnsi="標楷體" w:hint="eastAsia"/>
          <w:color w:val="000000"/>
          <w:sz w:val="28"/>
          <w:szCs w:val="28"/>
        </w:rPr>
        <w:t>民眾如有咳嗽、流鼻水、鼻塞、喉嚨痛等呼吸道症狀，建議先戴口罩到基層診所就醫，由醫師評估是否需進行呼吸道傳染病相關篩檢，及進行後續診斷與治療。此外，具重症風險因子的民眾，包括：65歲以上、氣喘、癌症、糖尿病、慢性腎病、心血管疾病(不含高血壓)、慢性肺疾(間質性肺病、肺栓塞、肺高壓、氣管擴張、慢性阻塞性肺病)、結核病、慢性肝病(肝硬化、非酒精性脂肪性肝炎、酒精性肝病與免疫性肝炎)、失能(注意力不足及過動症、腦性麻痺、先天性缺陷、發展或學習障礙、脊髓損傷)、精神疾病(情緒障礙、思覺失調症)、失智症、BMI≧30(或12-17歲兒童青少年 BMI 超過同齡第95百分位)、懷孕(或產後6週內)、影響免疫功能之疾病(HIV感染、先天性免疫不全、實體器官或血液幹細胞移植、使用類固醇或其他免疫抑制劑)，及同時具有任一其他風險因子之吸菸或已戒菸者，為感染新冠後可能導致併發症之高風險對象，如有疑似症狀請儘速就醫，以利醫師及早診治並開立抗病毒藥物，降低感染後引發併發症或導致死亡之風險。</w:t>
      </w:r>
    </w:p>
    <w:p w14:paraId="06C3E115" w14:textId="0DB5D96F" w:rsidR="00540EB4" w:rsidRDefault="00540EB4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衛生局強調</w:t>
      </w:r>
      <w:r w:rsidRPr="00540EB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60B58" w:rsidRPr="00260B58">
        <w:rPr>
          <w:rFonts w:ascii="標楷體" w:eastAsia="標楷體" w:hAnsi="標楷體" w:hint="eastAsia"/>
          <w:color w:val="000000"/>
          <w:sz w:val="28"/>
          <w:szCs w:val="28"/>
        </w:rPr>
        <w:t>請民眾落實隨時勤洗手，出入醫療照護機構、搭乘大眾運輸、至人潮聚集室內場所等3類場域自主戴口罩，特別是年長或有慢性病民眾，以及生病在家休息盡</w:t>
      </w:r>
      <w:r w:rsidR="00260B58">
        <w:rPr>
          <w:rFonts w:ascii="標楷體" w:eastAsia="標楷體" w:hAnsi="標楷體" w:hint="eastAsia"/>
          <w:color w:val="000000"/>
          <w:sz w:val="28"/>
          <w:szCs w:val="28"/>
        </w:rPr>
        <w:t>量避免外出，和符合接種資格民眾儘快接種疫苗等措施，才能防範感染；</w:t>
      </w:r>
      <w:r w:rsidRPr="00540EB4">
        <w:rPr>
          <w:rFonts w:ascii="標楷體" w:eastAsia="標楷體" w:hAnsi="標楷體" w:hint="eastAsia"/>
          <w:color w:val="000000"/>
          <w:sz w:val="28"/>
          <w:szCs w:val="28"/>
        </w:rPr>
        <w:t>感染新冠如為輕症或無症狀，建議盡量在家休息，避免不必要的外出，外出時記得戴口罩；同時應留意自身健康狀況，如出現下列重症警示症狀，包括喘或呼吸困難、持續胸痛或胸悶、意識不清、皮膚/嘴唇或指甲床發青、無法進食/喝水或服藥、過去24小時無尿或尿量顯著減少、收縮壓&lt;90mmHg或無發燒之情形下心跳&gt;100次/分鐘，請務必立刻就醫。</w:t>
      </w:r>
    </w:p>
    <w:p w14:paraId="659A0EEA" w14:textId="77777777" w:rsidR="00693705" w:rsidRDefault="00693705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F25F948" w14:textId="77777777" w:rsidR="00693705" w:rsidRDefault="00693705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DCD2D86" w14:textId="623B11C7" w:rsidR="00540EB4" w:rsidRPr="00540EB4" w:rsidRDefault="00540EB4" w:rsidP="00260B58">
      <w:pPr>
        <w:overflowPunct w:val="0"/>
        <w:snapToGrid w:val="0"/>
        <w:spacing w:before="24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陳南松局長提醒，</w:t>
      </w:r>
      <w:r w:rsidRPr="00540EB4">
        <w:rPr>
          <w:rFonts w:ascii="標楷體" w:eastAsia="標楷體" w:hAnsi="標楷體" w:hint="eastAsia"/>
          <w:color w:val="000000"/>
          <w:sz w:val="28"/>
          <w:szCs w:val="28"/>
        </w:rPr>
        <w:t>兒童感染新冠的警示徵象與成人不全然同，家長或照顧者應注意家中幼童感染後，如有包括：發燒超過48小時或高燒超過39度合併發冷/冒冷汗、退燒後持續活動力不佳、退燒後持續呼吸急促/喘/胸悶胸痛、持續性嘔吐/頭痛或腹痛、超過12小時未進食或解尿，請家長儘速帶往就醫；若已出現抽搐、肌躍型抽搐、步態不穩、意識不佳或持續昏睡、呼吸困難或有胸凹現象、唇色發白或發紫、血氧飽和度低於94%、肢體冰冷合併皮膚斑駁、冒冷汗、體溫大於41度等症狀時，亦務必立即送醫治療。</w:t>
      </w:r>
    </w:p>
    <w:p w14:paraId="760CE476" w14:textId="670D5D5F" w:rsidR="001014AD" w:rsidRPr="00F46159" w:rsidRDefault="001A3B01" w:rsidP="00540EB4">
      <w:pPr>
        <w:wordWrap w:val="0"/>
        <w:overflowPunct w:val="0"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有關本縣COVID-19快篩試劑販售、COVID-19疫苗接種合約院所資訊</w:t>
      </w:r>
      <w:r w:rsidR="001014AD" w:rsidRPr="00F46159">
        <w:rPr>
          <w:rFonts w:ascii="標楷體" w:eastAsia="標楷體" w:hAnsi="標楷體" w:hint="eastAsia"/>
          <w:color w:val="000000"/>
          <w:sz w:val="28"/>
          <w:szCs w:val="28"/>
        </w:rPr>
        <w:t>、抗病毒藥劑配置存放點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，可上南投縣政府衛生局網站查詢</w:t>
      </w:r>
      <w:r w:rsidR="001014AD" w:rsidRPr="00F461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433E8" w:rsidRPr="00F46159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新冠抗病毒藥劑及健保快篩與自費快篩醫療院所名單：</w:t>
      </w:r>
      <w:hyperlink r:id="rId9" w:history="1">
        <w:r w:rsidR="00972BBD" w:rsidRPr="00F46159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https://ntshb.tw/nth03zmy6f</w:t>
        </w:r>
      </w:hyperlink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433E8" w:rsidRPr="00F46159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販售快篩試劑藥局名單：</w:t>
      </w:r>
      <w:r w:rsidR="008E4471" w:rsidRPr="00F46159">
        <w:rPr>
          <w:rFonts w:ascii="標楷體" w:eastAsia="標楷體" w:hAnsi="標楷體"/>
          <w:sz w:val="28"/>
          <w:u w:val="single"/>
        </w:rPr>
        <w:t>https://ntshb.tw/nth03CAFVj</w:t>
      </w:r>
      <w:r w:rsidR="00C06833" w:rsidRPr="00F4615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46159">
        <w:rPr>
          <w:rFonts w:ascii="標楷體" w:eastAsia="標楷體" w:hAnsi="標楷體" w:hint="eastAsia"/>
        </w:rPr>
        <w:t xml:space="preserve"> 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或撥打防疫專線：049-2220904洽詢</w:t>
      </w:r>
      <w:r w:rsidR="00C06833" w:rsidRPr="00F4615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3E2A98" w14:textId="731A81E8" w:rsidR="001E2E7C" w:rsidRPr="00F46159" w:rsidRDefault="001E2E7C" w:rsidP="008433F8">
      <w:pPr>
        <w:wordWrap w:val="0"/>
        <w:overflowPunct w:val="0"/>
        <w:snapToGrid w:val="0"/>
        <w:spacing w:before="360" w:line="380" w:lineRule="exact"/>
        <w:ind w:firstLine="561"/>
        <w:rPr>
          <w:rFonts w:ascii="標楷體" w:eastAsia="標楷體" w:hAnsi="標楷體"/>
        </w:rPr>
      </w:pPr>
    </w:p>
    <w:sectPr w:rsidR="001E2E7C" w:rsidRPr="00F46159" w:rsidSect="00260B58">
      <w:pgSz w:w="11906" w:h="16838"/>
      <w:pgMar w:top="1418" w:right="849" w:bottom="1440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453D" w14:textId="77777777" w:rsidR="007A782B" w:rsidRDefault="007A782B">
      <w:r>
        <w:separator/>
      </w:r>
    </w:p>
  </w:endnote>
  <w:endnote w:type="continuationSeparator" w:id="0">
    <w:p w14:paraId="47D51E64" w14:textId="77777777" w:rsidR="007A782B" w:rsidRDefault="007A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7830" w14:textId="77777777" w:rsidR="007A782B" w:rsidRDefault="007A782B">
      <w:r>
        <w:rPr>
          <w:color w:val="000000"/>
        </w:rPr>
        <w:separator/>
      </w:r>
    </w:p>
  </w:footnote>
  <w:footnote w:type="continuationSeparator" w:id="0">
    <w:p w14:paraId="63811741" w14:textId="77777777" w:rsidR="007A782B" w:rsidRDefault="007A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607"/>
    <w:multiLevelType w:val="multilevel"/>
    <w:tmpl w:val="F6222CD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7C"/>
    <w:rsid w:val="00050DA8"/>
    <w:rsid w:val="00055353"/>
    <w:rsid w:val="000C36F0"/>
    <w:rsid w:val="001014AD"/>
    <w:rsid w:val="001A3B01"/>
    <w:rsid w:val="001D4419"/>
    <w:rsid w:val="001D7DAB"/>
    <w:rsid w:val="001E2E7C"/>
    <w:rsid w:val="002303A4"/>
    <w:rsid w:val="002355C1"/>
    <w:rsid w:val="002433E8"/>
    <w:rsid w:val="00260B58"/>
    <w:rsid w:val="00305C9C"/>
    <w:rsid w:val="00357FAB"/>
    <w:rsid w:val="00494E7C"/>
    <w:rsid w:val="00495C18"/>
    <w:rsid w:val="004A1133"/>
    <w:rsid w:val="004B41D6"/>
    <w:rsid w:val="004B635B"/>
    <w:rsid w:val="00540EB4"/>
    <w:rsid w:val="00552F60"/>
    <w:rsid w:val="005534A7"/>
    <w:rsid w:val="00583B58"/>
    <w:rsid w:val="005901EE"/>
    <w:rsid w:val="005D4541"/>
    <w:rsid w:val="00654530"/>
    <w:rsid w:val="00693705"/>
    <w:rsid w:val="007003D5"/>
    <w:rsid w:val="00705319"/>
    <w:rsid w:val="00716229"/>
    <w:rsid w:val="007A782B"/>
    <w:rsid w:val="007C4BF0"/>
    <w:rsid w:val="007C7C3B"/>
    <w:rsid w:val="008433F8"/>
    <w:rsid w:val="008E4471"/>
    <w:rsid w:val="008F2CED"/>
    <w:rsid w:val="009059BA"/>
    <w:rsid w:val="00912526"/>
    <w:rsid w:val="00921A12"/>
    <w:rsid w:val="00972BBD"/>
    <w:rsid w:val="009D6CD9"/>
    <w:rsid w:val="00A14155"/>
    <w:rsid w:val="00A243C1"/>
    <w:rsid w:val="00A45B7E"/>
    <w:rsid w:val="00A709AA"/>
    <w:rsid w:val="00B65572"/>
    <w:rsid w:val="00C06833"/>
    <w:rsid w:val="00CE2B29"/>
    <w:rsid w:val="00CF6F15"/>
    <w:rsid w:val="00D628F0"/>
    <w:rsid w:val="00DD15A3"/>
    <w:rsid w:val="00E13369"/>
    <w:rsid w:val="00E24133"/>
    <w:rsid w:val="00E95393"/>
    <w:rsid w:val="00E97404"/>
    <w:rsid w:val="00F24188"/>
    <w:rsid w:val="00F46159"/>
    <w:rsid w:val="00F85A5B"/>
    <w:rsid w:val="00F93322"/>
    <w:rsid w:val="00FC3AC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E8B9A"/>
  <w15:docId w15:val="{65773BEC-9056-41CB-9A5E-6EA4B1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新細明體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sr-only">
    <w:name w:val="sr-only"/>
    <w:basedOn w:val="a0"/>
  </w:style>
  <w:style w:type="character" w:customStyle="1" w:styleId="jsgrdq">
    <w:name w:val="jsgrdq"/>
    <w:basedOn w:val="a0"/>
  </w:style>
  <w:style w:type="character" w:styleId="ac">
    <w:name w:val="FollowedHyperlink"/>
    <w:basedOn w:val="a0"/>
    <w:rPr>
      <w:color w:val="954F72"/>
      <w:u w:val="single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  <w:kern w:val="3"/>
      <w:sz w:val="24"/>
      <w:szCs w:val="22"/>
    </w:rPr>
  </w:style>
  <w:style w:type="paragraph" w:styleId="af">
    <w:name w:val="annotation subject"/>
    <w:basedOn w:val="ad"/>
    <w:next w:val="ad"/>
    <w:rPr>
      <w:rFonts w:ascii="Times New Roman" w:hAnsi="Times New Roman"/>
      <w:b/>
      <w:bCs/>
      <w:szCs w:val="20"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  <w:kern w:val="3"/>
      <w:sz w:val="24"/>
      <w:szCs w:val="22"/>
    </w:rPr>
  </w:style>
  <w:style w:type="paragraph" w:styleId="31">
    <w:name w:val="Body Text 3"/>
    <w:basedOn w:val="a"/>
    <w:pPr>
      <w:autoSpaceDE w:val="0"/>
      <w:jc w:val="both"/>
      <w:textAlignment w:val="center"/>
    </w:pPr>
    <w:rPr>
      <w:rFonts w:ascii="標楷體" w:eastAsia="標楷體" w:hAnsi="標楷體"/>
      <w:sz w:val="28"/>
      <w:szCs w:val="20"/>
    </w:rPr>
  </w:style>
  <w:style w:type="character" w:customStyle="1" w:styleId="32">
    <w:name w:val="本文 3 字元"/>
    <w:basedOn w:val="a0"/>
    <w:rPr>
      <w:rFonts w:ascii="標楷體" w:eastAsia="標楷體" w:hAnsi="標楷體"/>
      <w:kern w:val="3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5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tshb.tw/nth03zmy6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7B91-AEB6-4653-A5B6-906AD2C3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8</cp:revision>
  <cp:lastPrinted>2025-06-03T07:30:00Z</cp:lastPrinted>
  <dcterms:created xsi:type="dcterms:W3CDTF">2025-05-27T02:47:00Z</dcterms:created>
  <dcterms:modified xsi:type="dcterms:W3CDTF">2025-06-03T08:36:00Z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</Properties>
</file>