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5E8EB" w14:textId="11AA4433" w:rsidR="00EB33B0" w:rsidRPr="00EB33B0" w:rsidRDefault="00B65572" w:rsidP="00EB33B0">
      <w:pPr>
        <w:spacing w:before="180" w:line="420" w:lineRule="exact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4EC7F" wp14:editId="5D21B7D3">
                <wp:simplePos x="0" y="0"/>
                <wp:positionH relativeFrom="margin">
                  <wp:posOffset>3832222</wp:posOffset>
                </wp:positionH>
                <wp:positionV relativeFrom="paragraph">
                  <wp:posOffset>-700402</wp:posOffset>
                </wp:positionV>
                <wp:extent cx="2714625" cy="702314"/>
                <wp:effectExtent l="0" t="0" r="0" b="2536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702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E1CBCC6" w14:textId="77777777" w:rsidR="001E2E7C" w:rsidRDefault="00B65572">
                            <w:pPr>
                              <w:tabs>
                                <w:tab w:val="left" w:pos="3514"/>
                              </w:tabs>
                              <w:snapToGrid w:val="0"/>
                              <w:spacing w:line="240" w:lineRule="exact"/>
                              <w:ind w:right="826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  <w:t>衛生局-疾病管制科</w:t>
                            </w:r>
                          </w:p>
                          <w:p w14:paraId="5F82EB18" w14:textId="3124C046" w:rsidR="001E2E7C" w:rsidRDefault="00B65572">
                            <w:pPr>
                              <w:snapToGrid w:val="0"/>
                              <w:spacing w:line="240" w:lineRule="exact"/>
                              <w:ind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  <w:t>聯絡人：</w:t>
                            </w:r>
                            <w:r w:rsidR="007C7C3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</w:rPr>
                              <w:t>吳淑華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  <w:t xml:space="preserve"> 科長</w:t>
                            </w:r>
                          </w:p>
                          <w:p w14:paraId="3C81D89A" w14:textId="77777777" w:rsidR="001E2E7C" w:rsidRDefault="00B65572">
                            <w:pPr>
                              <w:snapToGrid w:val="0"/>
                              <w:spacing w:line="240" w:lineRule="exact"/>
                              <w:ind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  <w:t>電話：049-2220904</w:t>
                            </w:r>
                          </w:p>
                          <w:p w14:paraId="5C5F6077" w14:textId="77777777" w:rsidR="001E2E7C" w:rsidRDefault="00B65572">
                            <w:pPr>
                              <w:snapToGrid w:val="0"/>
                              <w:spacing w:line="240" w:lineRule="exact"/>
                              <w:ind w:right="482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pacing w:val="-1"/>
                              </w:rPr>
                              <w:t xml:space="preserve">地址：南投縣南投市復興路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pacing w:val="-4"/>
                              </w:rPr>
                              <w:t xml:space="preserve"> 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F4EC7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1.75pt;margin-top:-55.15pt;width:213.75pt;height:55.3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" filled="f" stroked="f">
                <v:textbox>
                  <w:txbxContent>
                    <w:p w14:paraId="6E1CBCC6" w14:textId="77777777" w:rsidR="001E2E7C" w:rsidRDefault="00B65572">
                      <w:pPr>
                        <w:tabs>
                          <w:tab w:val="left" w:pos="3514"/>
                        </w:tabs>
                        <w:snapToGrid w:val="0"/>
                        <w:spacing w:line="240" w:lineRule="exact"/>
                        <w:ind w:right="826"/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單位：</w:t>
                      </w:r>
                      <w:r>
                        <w:rPr>
                          <w:rFonts w:ascii="標楷體" w:eastAsia="標楷體" w:hAnsi="標楷體"/>
                          <w:b/>
                          <w:u w:val="single"/>
                        </w:rPr>
                        <w:t>衛生局-疾病管制科</w:t>
                      </w:r>
                    </w:p>
                    <w:p w14:paraId="5F82EB18" w14:textId="3124C046" w:rsidR="001E2E7C" w:rsidRDefault="00B65572">
                      <w:pPr>
                        <w:snapToGrid w:val="0"/>
                        <w:spacing w:line="240" w:lineRule="exact"/>
                        <w:ind w:right="482"/>
                        <w:rPr>
                          <w:rFonts w:ascii="標楷體" w:eastAsia="標楷體" w:hAnsi="標楷體"/>
                          <w:b/>
                          <w:w w:val="105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w w:val="105"/>
                        </w:rPr>
                        <w:t>聯絡人：</w:t>
                      </w:r>
                      <w:r w:rsidR="007C7C3B">
                        <w:rPr>
                          <w:rFonts w:ascii="標楷體" w:eastAsia="標楷體" w:hAnsi="標楷體" w:hint="eastAsia"/>
                          <w:b/>
                          <w:w w:val="105"/>
                        </w:rPr>
                        <w:t>吳淑華</w:t>
                      </w:r>
                      <w:r>
                        <w:rPr>
                          <w:rFonts w:ascii="標楷體" w:eastAsia="標楷體" w:hAnsi="標楷體"/>
                          <w:b/>
                          <w:w w:val="105"/>
                        </w:rPr>
                        <w:t xml:space="preserve"> 科長</w:t>
                      </w:r>
                    </w:p>
                    <w:p w14:paraId="3C81D89A" w14:textId="77777777" w:rsidR="001E2E7C" w:rsidRDefault="00B65572">
                      <w:pPr>
                        <w:snapToGrid w:val="0"/>
                        <w:spacing w:line="240" w:lineRule="exact"/>
                        <w:ind w:right="482"/>
                        <w:rPr>
                          <w:rFonts w:ascii="標楷體" w:eastAsia="標楷體" w:hAnsi="標楷體"/>
                          <w:b/>
                          <w:w w:val="105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w w:val="105"/>
                        </w:rPr>
                        <w:t>電話：049-2220904</w:t>
                      </w:r>
                    </w:p>
                    <w:p w14:paraId="5C5F6077" w14:textId="77777777" w:rsidR="001E2E7C" w:rsidRDefault="00B65572">
                      <w:pPr>
                        <w:snapToGrid w:val="0"/>
                        <w:spacing w:line="240" w:lineRule="exact"/>
                        <w:ind w:right="482"/>
                      </w:pPr>
                      <w:r>
                        <w:rPr>
                          <w:rFonts w:ascii="標楷體" w:eastAsia="標楷體" w:hAnsi="標楷體"/>
                          <w:b/>
                          <w:spacing w:val="-1"/>
                        </w:rPr>
                        <w:t xml:space="preserve">地址：南投縣南投市復興路 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6</w:t>
                      </w:r>
                      <w:r>
                        <w:rPr>
                          <w:rFonts w:ascii="標楷體" w:eastAsia="標楷體" w:hAnsi="標楷體"/>
                          <w:b/>
                          <w:spacing w:val="-4"/>
                        </w:rPr>
                        <w:t xml:space="preserve"> 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0" locked="0" layoutInCell="1" allowOverlap="1" wp14:anchorId="719604DF" wp14:editId="2345DC72">
            <wp:simplePos x="0" y="0"/>
            <wp:positionH relativeFrom="margin">
              <wp:posOffset>630</wp:posOffset>
            </wp:positionH>
            <wp:positionV relativeFrom="paragraph">
              <wp:posOffset>-629921</wp:posOffset>
            </wp:positionV>
            <wp:extent cx="1431292" cy="57531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292" cy="5753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EB33B0" w:rsidRPr="00EB33B0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許淑華縣長提醒鄉親颱風災後預防傳染病</w:t>
      </w:r>
    </w:p>
    <w:p w14:paraId="71E2306B" w14:textId="27A57BD4" w:rsidR="001E2E7C" w:rsidRDefault="00EB33B0" w:rsidP="00EB33B0">
      <w:pPr>
        <w:spacing w:before="180" w:line="420" w:lineRule="exact"/>
        <w:jc w:val="center"/>
      </w:pPr>
      <w:r w:rsidRPr="00EB33B0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應做好「清除、清理、消毒」防疫三步驟</w:t>
      </w:r>
      <w:r w:rsidR="001014AD">
        <w:t xml:space="preserve"> </w:t>
      </w:r>
    </w:p>
    <w:p w14:paraId="1D555BC1" w14:textId="3AA1BE53" w:rsidR="00EB33B0" w:rsidRPr="00EB33B0" w:rsidRDefault="00EB33B0" w:rsidP="00EB33B0">
      <w:pPr>
        <w:wordWrap w:val="0"/>
        <w:autoSpaceDN/>
        <w:snapToGrid w:val="0"/>
        <w:spacing w:before="360" w:line="380" w:lineRule="exact"/>
        <w:ind w:firstLine="56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B33B0">
        <w:rPr>
          <w:rFonts w:ascii="標楷體" w:eastAsia="標楷體" w:hAnsi="標楷體" w:hint="eastAsia"/>
          <w:color w:val="000000"/>
          <w:sz w:val="28"/>
          <w:szCs w:val="28"/>
        </w:rPr>
        <w:t>丹娜絲颱風</w:t>
      </w:r>
      <w:r w:rsidR="009016AA">
        <w:rPr>
          <w:rFonts w:ascii="標楷體" w:eastAsia="標楷體" w:hAnsi="標楷體" w:hint="eastAsia"/>
          <w:color w:val="000000"/>
          <w:sz w:val="28"/>
          <w:szCs w:val="28"/>
        </w:rPr>
        <w:t>來襲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EB33B0">
        <w:rPr>
          <w:rFonts w:ascii="標楷體" w:eastAsia="標楷體" w:hAnsi="標楷體" w:hint="eastAsia"/>
          <w:color w:val="000000"/>
          <w:sz w:val="28"/>
          <w:szCs w:val="28"/>
        </w:rPr>
        <w:t>帶來強風豪雨，各地持續有降雨機會，縣長許淑華提醒鄉親如遇積淹水災情，注意防範鉤端螺旋體病、類鼻疽、登革熱及腸道傳染病等疫情。災後務必留意飲食衛生，清理家園時應作好個人防護，並落實「清除、清理、消毒」防疫三步驟，避免感染傳染病。</w:t>
      </w:r>
    </w:p>
    <w:p w14:paraId="1BE99C2C" w14:textId="5F36FE87" w:rsidR="00EB33B0" w:rsidRPr="00EB33B0" w:rsidRDefault="00EB33B0" w:rsidP="00EB33B0">
      <w:pPr>
        <w:wordWrap w:val="0"/>
        <w:autoSpaceDN/>
        <w:snapToGrid w:val="0"/>
        <w:spacing w:before="360" w:line="380" w:lineRule="exact"/>
        <w:ind w:firstLine="56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B33B0">
        <w:rPr>
          <w:rFonts w:ascii="標楷體" w:eastAsia="標楷體" w:hAnsi="標楷體" w:hint="eastAsia"/>
          <w:color w:val="000000"/>
          <w:sz w:val="28"/>
          <w:szCs w:val="28"/>
        </w:rPr>
        <w:t>一、清除病媒蚊孳生源，預防登革熱</w:t>
      </w:r>
    </w:p>
    <w:p w14:paraId="15AEF1F9" w14:textId="77777777" w:rsidR="00EB33B0" w:rsidRPr="00EB33B0" w:rsidRDefault="00EB33B0" w:rsidP="00EB33B0">
      <w:pPr>
        <w:wordWrap w:val="0"/>
        <w:autoSpaceDN/>
        <w:snapToGrid w:val="0"/>
        <w:spacing w:line="380" w:lineRule="exact"/>
        <w:ind w:firstLine="56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B33B0">
        <w:rPr>
          <w:rFonts w:ascii="標楷體" w:eastAsia="標楷體" w:hAnsi="標楷體" w:hint="eastAsia"/>
          <w:color w:val="000000"/>
          <w:sz w:val="28"/>
          <w:szCs w:val="28"/>
        </w:rPr>
        <w:t>風災後一週為登革熱防治關鍵期，降雨後易造成環境中產生積水容器，病媒蚊孳生，呼籲民眾大雨過後應主動巡視居家環境，落實「巡、倒、清、刷」，將積水倒掉並澈底清除，排水溝、花盆、輪胎、水桶..等，容易成為病媒蚊孳生，雨後須特別檢查，有積水須立即清除；有廢棄型廢棄大型容器，務必做好環保回收清除，使用中的儲水容器則務必刷洗後並加蓋或加掛細網，預防病媒蚊孳生。</w:t>
      </w:r>
    </w:p>
    <w:p w14:paraId="664F6FE8" w14:textId="77777777" w:rsidR="00EB33B0" w:rsidRPr="00EB33B0" w:rsidRDefault="00EB33B0" w:rsidP="00EB33B0">
      <w:pPr>
        <w:wordWrap w:val="0"/>
        <w:autoSpaceDN/>
        <w:snapToGrid w:val="0"/>
        <w:spacing w:before="360" w:line="380" w:lineRule="exact"/>
        <w:ind w:firstLine="56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B33B0">
        <w:rPr>
          <w:rFonts w:ascii="標楷體" w:eastAsia="標楷體" w:hAnsi="標楷體" w:hint="eastAsia"/>
          <w:color w:val="000000"/>
          <w:sz w:val="28"/>
          <w:szCs w:val="28"/>
        </w:rPr>
        <w:t>二、清理家園勿赤腳或穿拖鞋，避免感染鉤端螺旋體、類鼻疽及破傷風</w:t>
      </w:r>
    </w:p>
    <w:p w14:paraId="5BFCCC10" w14:textId="77777777" w:rsidR="00EB33B0" w:rsidRPr="00EB33B0" w:rsidRDefault="00EB33B0" w:rsidP="00EB33B0">
      <w:pPr>
        <w:wordWrap w:val="0"/>
        <w:autoSpaceDN/>
        <w:snapToGrid w:val="0"/>
        <w:spacing w:line="380" w:lineRule="exact"/>
        <w:ind w:firstLine="56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B33B0">
        <w:rPr>
          <w:rFonts w:ascii="標楷體" w:eastAsia="標楷體" w:hAnsi="標楷體" w:hint="eastAsia"/>
          <w:color w:val="000000"/>
          <w:sz w:val="28"/>
          <w:szCs w:val="28"/>
        </w:rPr>
        <w:t>豪雨過後易產生污水、污泥或災害廢棄物，清理家園時務必穿著雨鞋或防水長靴、配戴防水手套及口罩，避免被生鏽器物(如鐵釘、鐵片等)刺傷或割傷，傷口切勿接觸汙水，以防感染鉤端螺旋體病及破傷風等傳染病。另外，風災過後積淹水易造成土壤中的病原菌散播，民眾可能因接觸污水、污泥或吸入環境中病原菌而感染類鼻疽，並提醒老年人、慢性病患者或免疫力較差者，颱風期間應避免外出，室內外建議戴口罩，以降低吸入感染的風險。</w:t>
      </w:r>
    </w:p>
    <w:p w14:paraId="467A80CD" w14:textId="77777777" w:rsidR="00EB33B0" w:rsidRPr="00EB33B0" w:rsidRDefault="00EB33B0" w:rsidP="00EB33B0">
      <w:pPr>
        <w:wordWrap w:val="0"/>
        <w:autoSpaceDN/>
        <w:snapToGrid w:val="0"/>
        <w:spacing w:before="360" w:line="380" w:lineRule="exact"/>
        <w:ind w:firstLine="56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B33B0">
        <w:rPr>
          <w:rFonts w:ascii="標楷體" w:eastAsia="標楷體" w:hAnsi="標楷體" w:hint="eastAsia"/>
          <w:color w:val="000000"/>
          <w:sz w:val="28"/>
          <w:szCs w:val="28"/>
        </w:rPr>
        <w:t>三、消毒環境及注意飲食衛生，預防腸道傳染病</w:t>
      </w:r>
    </w:p>
    <w:p w14:paraId="3824DA49" w14:textId="77777777" w:rsidR="00EB33B0" w:rsidRDefault="00EB33B0" w:rsidP="00EB33B0">
      <w:pPr>
        <w:wordWrap w:val="0"/>
        <w:autoSpaceDN/>
        <w:snapToGrid w:val="0"/>
        <w:spacing w:line="380" w:lineRule="exact"/>
        <w:ind w:firstLine="56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B33B0">
        <w:rPr>
          <w:rFonts w:ascii="標楷體" w:eastAsia="標楷體" w:hAnsi="標楷體" w:hint="eastAsia"/>
          <w:color w:val="000000"/>
          <w:sz w:val="28"/>
          <w:szCs w:val="28"/>
        </w:rPr>
        <w:t>防颱期間，為避免傳染病發生，蓄水池等如遭污水侵入，應確實清洗、消毒後再蓄水，並將水澈底煮沸後再飲用；泡過水或解凍過久的食物請勿食用。物品消毒時可用市售含氯漂白水稀釋，建議使用1公升水+10毫升漂白水。居家環境消毒可用市售含氯漂白水稀釋，建議使用1公升水+20毫升漂白水。嘔吐物或排泄物消毒可用市售含氯漂白水稀釋，建議使用1公升水+100毫升漂白水。廚具及餐具應煮沸消毒。限/停水地區務必飲用煮沸的開水或市售瓶裝水；恢復供水後，如發現給水有混濁、異色及異味時，請立即通報當地自來水事業單位處理。落實洗手5步驟「濕、搓、沖、捧、擦」的步驟正確洗手方式，倘無法取得肥皂和清水時，也可使用75%酒精或乾洗手液清潔雙手。</w:t>
      </w:r>
    </w:p>
    <w:p w14:paraId="411CF0E3" w14:textId="77777777" w:rsidR="00EB33B0" w:rsidRPr="00EB33B0" w:rsidRDefault="00EB33B0" w:rsidP="00EB33B0">
      <w:pPr>
        <w:wordWrap w:val="0"/>
        <w:autoSpaceDN/>
        <w:snapToGrid w:val="0"/>
        <w:spacing w:line="380" w:lineRule="exact"/>
        <w:ind w:firstLine="561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60CE476" w14:textId="2EA35995" w:rsidR="001014AD" w:rsidRPr="001014AD" w:rsidRDefault="00EB33B0" w:rsidP="00EB33B0">
      <w:pPr>
        <w:wordWrap w:val="0"/>
        <w:autoSpaceDN/>
        <w:snapToGrid w:val="0"/>
        <w:spacing w:before="360" w:line="380" w:lineRule="exact"/>
        <w:ind w:firstLine="56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B33B0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衛生局局長陳南松呼籲民眾倘有不適症狀應儘速就醫，醫療院所如發現疑似病例應立即通報，以減少傳染病散播的風險。如有傳染病相關疑問，請逕至衛生局網站(https://ntshb.tw/hc03Sbqra)，亦可撥打防疫專線049-2220904洽詢。</w:t>
      </w:r>
    </w:p>
    <w:p w14:paraId="373E2A98" w14:textId="731A81E8" w:rsidR="001E2E7C" w:rsidRPr="002433E8" w:rsidRDefault="001E2E7C" w:rsidP="008433F8">
      <w:pPr>
        <w:wordWrap w:val="0"/>
        <w:overflowPunct w:val="0"/>
        <w:snapToGrid w:val="0"/>
        <w:spacing w:before="360" w:line="380" w:lineRule="exact"/>
        <w:ind w:firstLine="561"/>
      </w:pPr>
    </w:p>
    <w:sectPr w:rsidR="001E2E7C" w:rsidRPr="002433E8" w:rsidSect="008433F8">
      <w:pgSz w:w="11906" w:h="16838"/>
      <w:pgMar w:top="1701" w:right="849" w:bottom="1440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A204E" w14:textId="77777777" w:rsidR="0049620C" w:rsidRDefault="0049620C">
      <w:r>
        <w:separator/>
      </w:r>
    </w:p>
  </w:endnote>
  <w:endnote w:type="continuationSeparator" w:id="0">
    <w:p w14:paraId="347CB2D0" w14:textId="77777777" w:rsidR="0049620C" w:rsidRDefault="0049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01D8F" w14:textId="77777777" w:rsidR="0049620C" w:rsidRDefault="0049620C">
      <w:r>
        <w:rPr>
          <w:color w:val="000000"/>
        </w:rPr>
        <w:separator/>
      </w:r>
    </w:p>
  </w:footnote>
  <w:footnote w:type="continuationSeparator" w:id="0">
    <w:p w14:paraId="5FEAE530" w14:textId="77777777" w:rsidR="0049620C" w:rsidRDefault="0049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83607"/>
    <w:multiLevelType w:val="multilevel"/>
    <w:tmpl w:val="F6222CD8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37454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7C"/>
    <w:rsid w:val="00005280"/>
    <w:rsid w:val="00050DA8"/>
    <w:rsid w:val="00055353"/>
    <w:rsid w:val="000C36F0"/>
    <w:rsid w:val="000E2D98"/>
    <w:rsid w:val="001014AD"/>
    <w:rsid w:val="001A3B01"/>
    <w:rsid w:val="001D4419"/>
    <w:rsid w:val="001D7DAB"/>
    <w:rsid w:val="001E2E7C"/>
    <w:rsid w:val="002433E8"/>
    <w:rsid w:val="00305C9C"/>
    <w:rsid w:val="00357FAB"/>
    <w:rsid w:val="00367D33"/>
    <w:rsid w:val="00494E7C"/>
    <w:rsid w:val="00495C18"/>
    <w:rsid w:val="0049620C"/>
    <w:rsid w:val="004A1133"/>
    <w:rsid w:val="004B41D6"/>
    <w:rsid w:val="004B635B"/>
    <w:rsid w:val="00552F60"/>
    <w:rsid w:val="005534A7"/>
    <w:rsid w:val="005901EE"/>
    <w:rsid w:val="005D4541"/>
    <w:rsid w:val="00654530"/>
    <w:rsid w:val="00705319"/>
    <w:rsid w:val="00716229"/>
    <w:rsid w:val="007A782B"/>
    <w:rsid w:val="007C4BF0"/>
    <w:rsid w:val="007C7C3B"/>
    <w:rsid w:val="008433F8"/>
    <w:rsid w:val="008E4471"/>
    <w:rsid w:val="008F2CED"/>
    <w:rsid w:val="009016AA"/>
    <w:rsid w:val="00972BBD"/>
    <w:rsid w:val="00A14155"/>
    <w:rsid w:val="00A243C1"/>
    <w:rsid w:val="00A45B7E"/>
    <w:rsid w:val="00A709AA"/>
    <w:rsid w:val="00B65572"/>
    <w:rsid w:val="00C06833"/>
    <w:rsid w:val="00C55120"/>
    <w:rsid w:val="00CE2B29"/>
    <w:rsid w:val="00CF6F15"/>
    <w:rsid w:val="00D628F0"/>
    <w:rsid w:val="00DD15A3"/>
    <w:rsid w:val="00E13369"/>
    <w:rsid w:val="00E24133"/>
    <w:rsid w:val="00E95393"/>
    <w:rsid w:val="00E97404"/>
    <w:rsid w:val="00EB33B0"/>
    <w:rsid w:val="00F24188"/>
    <w:rsid w:val="00F8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E8B9A"/>
  <w15:docId w15:val="{65773BEC-9056-41CB-9A5E-6EA4B1D1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Calibri" w:eastAsia="新細明體" w:hAnsi="Calibri"/>
      <w:kern w:val="3"/>
      <w:sz w:val="24"/>
      <w:szCs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"/>
    <w:next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7">
    <w:name w:val="Strong"/>
    <w:rPr>
      <w:b/>
      <w:bCs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customStyle="1" w:styleId="TableParagraph">
    <w:name w:val="Table Paragraph"/>
    <w:basedOn w:val="a"/>
    <w:pPr>
      <w:autoSpaceDE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b">
    <w:name w:val="List Paragraph"/>
    <w:basedOn w:val="a"/>
    <w:pPr>
      <w:ind w:left="480"/>
    </w:p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sr-only">
    <w:name w:val="sr-only"/>
    <w:basedOn w:val="a0"/>
  </w:style>
  <w:style w:type="character" w:customStyle="1" w:styleId="jsgrdq">
    <w:name w:val="jsgrdq"/>
    <w:basedOn w:val="a0"/>
  </w:style>
  <w:style w:type="character" w:styleId="ac">
    <w:name w:val="FollowedHyperlink"/>
    <w:basedOn w:val="a0"/>
    <w:rPr>
      <w:color w:val="954F72"/>
      <w:u w:val="single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rFonts w:ascii="Calibri" w:eastAsia="新細明體" w:hAnsi="Calibri" w:cs="Times New Roman"/>
      <w:kern w:val="3"/>
      <w:sz w:val="24"/>
      <w:szCs w:val="22"/>
    </w:rPr>
  </w:style>
  <w:style w:type="paragraph" w:styleId="af">
    <w:name w:val="annotation subject"/>
    <w:basedOn w:val="ad"/>
    <w:next w:val="ad"/>
    <w:rPr>
      <w:rFonts w:ascii="Times New Roman" w:hAnsi="Times New Roman"/>
      <w:b/>
      <w:bCs/>
      <w:szCs w:val="20"/>
    </w:rPr>
  </w:style>
  <w:style w:type="character" w:customStyle="1" w:styleId="af0">
    <w:name w:val="註解主旨 字元"/>
    <w:basedOn w:val="ae"/>
    <w:rPr>
      <w:rFonts w:ascii="Calibri" w:eastAsia="新細明體" w:hAnsi="Calibri" w:cs="Times New Roman"/>
      <w:b/>
      <w:bCs/>
      <w:kern w:val="3"/>
      <w:sz w:val="24"/>
      <w:szCs w:val="22"/>
    </w:rPr>
  </w:style>
  <w:style w:type="paragraph" w:styleId="31">
    <w:name w:val="Body Text 3"/>
    <w:basedOn w:val="a"/>
    <w:pPr>
      <w:autoSpaceDE w:val="0"/>
      <w:jc w:val="both"/>
      <w:textAlignment w:val="center"/>
    </w:pPr>
    <w:rPr>
      <w:rFonts w:ascii="標楷體" w:eastAsia="標楷體" w:hAnsi="標楷體"/>
      <w:sz w:val="28"/>
      <w:szCs w:val="20"/>
    </w:rPr>
  </w:style>
  <w:style w:type="character" w:customStyle="1" w:styleId="32">
    <w:name w:val="本文 3 字元"/>
    <w:basedOn w:val="a0"/>
    <w:rPr>
      <w:rFonts w:ascii="標楷體" w:eastAsia="標楷體" w:hAnsi="標楷體"/>
      <w:kern w:val="3"/>
      <w:sz w:val="28"/>
    </w:rPr>
  </w:style>
  <w:style w:type="character" w:styleId="af1">
    <w:name w:val="Unresolved Mention"/>
    <w:basedOn w:val="a0"/>
    <w:uiPriority w:val="99"/>
    <w:semiHidden/>
    <w:unhideWhenUsed/>
    <w:rsid w:val="00553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79B8B-897A-4A51-8B7C-F107123A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Administrator</cp:lastModifiedBy>
  <cp:revision>4</cp:revision>
  <cp:lastPrinted>2025-05-23T11:11:00Z</cp:lastPrinted>
  <dcterms:created xsi:type="dcterms:W3CDTF">2025-07-06T10:17:00Z</dcterms:created>
  <dcterms:modified xsi:type="dcterms:W3CDTF">2025-07-07T00:54:00Z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</Properties>
</file>