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902B1" w:rsidRPr="00B25E01" w:rsidRDefault="004902B1" w:rsidP="004902B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1FF08" wp14:editId="57C1D343">
                <wp:simplePos x="0" y="0"/>
                <wp:positionH relativeFrom="margin">
                  <wp:posOffset>3657600</wp:posOffset>
                </wp:positionH>
                <wp:positionV relativeFrom="paragraph">
                  <wp:posOffset>-830580</wp:posOffset>
                </wp:positionV>
                <wp:extent cx="2654300" cy="9715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02B1" w:rsidRDefault="004902B1" w:rsidP="004902B1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衛生局-藥政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及毒品防制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科</w:t>
                            </w:r>
                          </w:p>
                          <w:p w:rsidR="004902B1" w:rsidRDefault="004902B1" w:rsidP="004902B1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80CDB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聯絡人</w:t>
                            </w:r>
                            <w:r w:rsidRPr="00080CD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張智華  科長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電話：049-2230518</w:t>
                            </w:r>
                          </w:p>
                          <w:p w:rsidR="004902B1" w:rsidRDefault="004902B1" w:rsidP="004902B1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  <w:p w:rsidR="004902B1" w:rsidRPr="004D05B5" w:rsidRDefault="004902B1" w:rsidP="004902B1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1FF0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in;margin-top:-65.4pt;width:209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" filled="f" stroked="f">
                <v:textbox>
                  <w:txbxContent>
                    <w:p w:rsidR="004902B1" w:rsidRDefault="004902B1" w:rsidP="004902B1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衛生局-藥政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t>及毒品防制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科</w:t>
                      </w:r>
                    </w:p>
                    <w:p w:rsidR="004902B1" w:rsidRDefault="004902B1" w:rsidP="004902B1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080CDB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聯絡人</w:t>
                      </w:r>
                      <w:r w:rsidRPr="00080CDB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張智華  科長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電話：049-2230518</w:t>
                      </w:r>
                    </w:p>
                    <w:p w:rsidR="004902B1" w:rsidRDefault="004902B1" w:rsidP="004902B1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  <w:p w:rsidR="004902B1" w:rsidRPr="004D05B5" w:rsidRDefault="004902B1" w:rsidP="004902B1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1D286D5" wp14:editId="448B7CE2">
            <wp:simplePos x="0" y="0"/>
            <wp:positionH relativeFrom="column">
              <wp:posOffset>-426720</wp:posOffset>
            </wp:positionH>
            <wp:positionV relativeFrom="paragraph">
              <wp:posOffset>-800100</wp:posOffset>
            </wp:positionV>
            <wp:extent cx="1524000" cy="697214"/>
            <wp:effectExtent l="0" t="0" r="0" b="8255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觀光首都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5449" w:rsidRDefault="00FF5449" w:rsidP="005B640C">
      <w:pPr>
        <w:pStyle w:val="Web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「</w:t>
      </w:r>
      <w:r w:rsidRPr="00FF5449">
        <w:rPr>
          <w:rFonts w:ascii="標楷體" w:eastAsia="標楷體" w:hAnsi="標楷體" w:hint="eastAsia"/>
          <w:b/>
          <w:sz w:val="36"/>
        </w:rPr>
        <w:t>從一人到一個家</w:t>
      </w:r>
      <w:r>
        <w:rPr>
          <w:rFonts w:ascii="標楷體" w:eastAsia="標楷體" w:hAnsi="標楷體" w:hint="eastAsia"/>
          <w:b/>
          <w:sz w:val="36"/>
        </w:rPr>
        <w:t>」</w:t>
      </w:r>
      <w:r w:rsidRPr="00FF5449">
        <w:rPr>
          <w:rFonts w:ascii="標楷體" w:eastAsia="標楷體" w:hAnsi="標楷體" w:hint="eastAsia"/>
          <w:b/>
          <w:sz w:val="36"/>
        </w:rPr>
        <w:t>—</w:t>
      </w:r>
      <w:r w:rsidR="00031017">
        <w:rPr>
          <w:rFonts w:ascii="標楷體" w:eastAsia="標楷體" w:hAnsi="標楷體" w:hint="eastAsia"/>
          <w:b/>
          <w:sz w:val="36"/>
        </w:rPr>
        <w:t>南投縣</w:t>
      </w:r>
      <w:r w:rsidRPr="00FF5449">
        <w:rPr>
          <w:rFonts w:ascii="標楷體" w:eastAsia="標楷體" w:hAnsi="標楷體" w:hint="eastAsia"/>
          <w:b/>
          <w:sz w:val="36"/>
        </w:rPr>
        <w:t>毒品</w:t>
      </w:r>
      <w:r w:rsidR="00031017">
        <w:rPr>
          <w:rFonts w:ascii="標楷體" w:eastAsia="標楷體" w:hAnsi="標楷體" w:hint="eastAsia"/>
          <w:b/>
          <w:sz w:val="36"/>
        </w:rPr>
        <w:t>危害</w:t>
      </w:r>
      <w:r w:rsidRPr="00FF5449">
        <w:rPr>
          <w:rFonts w:ascii="標楷體" w:eastAsia="標楷體" w:hAnsi="標楷體" w:hint="eastAsia"/>
          <w:b/>
          <w:sz w:val="36"/>
        </w:rPr>
        <w:t>防治中心以跨網絡合作</w:t>
      </w:r>
      <w:r>
        <w:rPr>
          <w:rFonts w:ascii="標楷體" w:eastAsia="標楷體" w:hAnsi="標楷體" w:hint="eastAsia"/>
          <w:b/>
          <w:sz w:val="36"/>
        </w:rPr>
        <w:t>照亮藥癮家庭</w:t>
      </w:r>
    </w:p>
    <w:p w:rsidR="00475002" w:rsidRDefault="00F426AC" w:rsidP="000143E1">
      <w:pPr>
        <w:pStyle w:val="Web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Pr="003E2C22">
        <w:rPr>
          <w:rFonts w:ascii="標楷體" w:eastAsia="標楷體" w:hAnsi="標楷體"/>
        </w:rPr>
        <w:t xml:space="preserve"> </w:t>
      </w:r>
      <w:r w:rsidR="00475002" w:rsidRPr="00B915DE">
        <w:rPr>
          <w:rFonts w:ascii="標楷體" w:eastAsia="標楷體" w:hAnsi="標楷體" w:hint="eastAsia"/>
        </w:rPr>
        <w:t>阿</w:t>
      </w:r>
      <w:r w:rsidR="00475002">
        <w:rPr>
          <w:rFonts w:ascii="標楷體" w:eastAsia="標楷體" w:hAnsi="標楷體" w:hint="eastAsia"/>
        </w:rPr>
        <w:t>文</w:t>
      </w:r>
      <w:r w:rsidR="00475002" w:rsidRPr="00B915DE">
        <w:rPr>
          <w:rFonts w:ascii="標楷體" w:eastAsia="標楷體" w:hAnsi="標楷體" w:hint="eastAsia"/>
        </w:rPr>
        <w:t>（化名）因藥癮</w:t>
      </w:r>
      <w:r w:rsidR="00475002">
        <w:rPr>
          <w:rFonts w:ascii="標楷體" w:eastAsia="標楷體" w:hAnsi="標楷體" w:hint="eastAsia"/>
        </w:rPr>
        <w:t>議題</w:t>
      </w:r>
      <w:r w:rsidR="00475002" w:rsidRPr="00B915DE">
        <w:rPr>
          <w:rFonts w:ascii="標楷體" w:eastAsia="標楷體" w:hAnsi="標楷體" w:hint="eastAsia"/>
        </w:rPr>
        <w:t>接受</w:t>
      </w:r>
      <w:r w:rsidR="00475002">
        <w:rPr>
          <w:rFonts w:ascii="標楷體" w:eastAsia="標楷體" w:hAnsi="標楷體"/>
        </w:rPr>
        <w:t>毒品危害防制中心</w:t>
      </w:r>
      <w:r w:rsidR="00475002" w:rsidRPr="00B915DE">
        <w:rPr>
          <w:rFonts w:ascii="標楷體" w:eastAsia="標楷體" w:hAnsi="標楷體" w:hint="eastAsia"/>
        </w:rPr>
        <w:t>服務時，個</w:t>
      </w:r>
      <w:r w:rsidR="00475002">
        <w:rPr>
          <w:rFonts w:ascii="標楷體" w:eastAsia="標楷體" w:hAnsi="標楷體" w:hint="eastAsia"/>
        </w:rPr>
        <w:t>案</w:t>
      </w:r>
      <w:r w:rsidR="00475002" w:rsidRPr="00B915DE">
        <w:rPr>
          <w:rFonts w:ascii="標楷體" w:eastAsia="標楷體" w:hAnsi="標楷體" w:hint="eastAsia"/>
        </w:rPr>
        <w:t>管</w:t>
      </w:r>
      <w:r w:rsidR="00475002">
        <w:rPr>
          <w:rFonts w:ascii="標楷體" w:eastAsia="標楷體" w:hAnsi="標楷體" w:hint="eastAsia"/>
        </w:rPr>
        <w:t>理</w:t>
      </w:r>
      <w:r w:rsidR="00475002" w:rsidRPr="00B915DE">
        <w:rPr>
          <w:rFonts w:ascii="標楷體" w:eastAsia="標楷體" w:hAnsi="標楷體" w:hint="eastAsia"/>
        </w:rPr>
        <w:t>員發現他育有兩名</w:t>
      </w:r>
      <w:r w:rsidR="00475002">
        <w:rPr>
          <w:rFonts w:ascii="標楷體" w:eastAsia="標楷體" w:hAnsi="標楷體" w:hint="eastAsia"/>
        </w:rPr>
        <w:t>就讀國小的子女</w:t>
      </w:r>
      <w:r w:rsidR="00475002" w:rsidRPr="00B915DE">
        <w:rPr>
          <w:rFonts w:ascii="標楷體" w:eastAsia="標楷體" w:hAnsi="標楷體" w:hint="eastAsia"/>
        </w:rPr>
        <w:t>，因</w:t>
      </w:r>
      <w:r w:rsidR="00475002">
        <w:rPr>
          <w:rFonts w:ascii="標楷體" w:eastAsia="標楷體" w:hAnsi="標楷體" w:hint="eastAsia"/>
        </w:rPr>
        <w:t>工作不穩定無法提供子女良好的照顧，</w:t>
      </w:r>
      <w:r w:rsidR="002E418F">
        <w:rPr>
          <w:rFonts w:ascii="標楷體" w:eastAsia="標楷體" w:hAnsi="標楷體" w:hint="eastAsia"/>
        </w:rPr>
        <w:t>毒防</w:t>
      </w:r>
      <w:r w:rsidR="00475002">
        <w:rPr>
          <w:rFonts w:ascii="標楷體" w:eastAsia="標楷體" w:hAnsi="標楷體"/>
        </w:rPr>
        <w:t>中心隨即</w:t>
      </w:r>
      <w:r w:rsidR="00475002">
        <w:rPr>
          <w:rFonts w:ascii="標楷體" w:eastAsia="標楷體" w:hAnsi="標楷體" w:hint="eastAsia"/>
        </w:rPr>
        <w:t>啟動</w:t>
      </w:r>
      <w:r w:rsidR="00475002" w:rsidRPr="00B915DE">
        <w:rPr>
          <w:rFonts w:ascii="標楷體" w:eastAsia="標楷體" w:hAnsi="標楷體" w:hint="eastAsia"/>
        </w:rPr>
        <w:t>跨系統合作，</w:t>
      </w:r>
      <w:r w:rsidR="002E418F">
        <w:rPr>
          <w:rFonts w:ascii="標楷體" w:eastAsia="標楷體" w:hAnsi="標楷體" w:hint="eastAsia"/>
        </w:rPr>
        <w:t>經由</w:t>
      </w:r>
      <w:r w:rsidR="00475002" w:rsidRPr="00B915DE">
        <w:rPr>
          <w:rFonts w:ascii="標楷體" w:eastAsia="標楷體" w:hAnsi="標楷體" w:hint="eastAsia"/>
        </w:rPr>
        <w:t>社福單位提供</w:t>
      </w:r>
      <w:r w:rsidR="00475002">
        <w:rPr>
          <w:rFonts w:ascii="標楷體" w:eastAsia="標楷體" w:hAnsi="標楷體" w:hint="eastAsia"/>
        </w:rPr>
        <w:t>子女照顧資源</w:t>
      </w:r>
      <w:r w:rsidR="002E418F">
        <w:rPr>
          <w:rFonts w:ascii="標楷體" w:eastAsia="標楷體" w:hAnsi="標楷體" w:hint="eastAsia"/>
        </w:rPr>
        <w:t>及</w:t>
      </w:r>
      <w:r w:rsidR="00475002">
        <w:rPr>
          <w:rFonts w:ascii="標楷體" w:eastAsia="標楷體" w:hAnsi="標楷體" w:hint="eastAsia"/>
        </w:rPr>
        <w:t>學校</w:t>
      </w:r>
      <w:r w:rsidR="00475002" w:rsidRPr="00B915DE">
        <w:rPr>
          <w:rFonts w:ascii="標楷體" w:eastAsia="標楷體" w:hAnsi="標楷體" w:hint="eastAsia"/>
        </w:rPr>
        <w:t>輔導</w:t>
      </w:r>
      <w:r w:rsidR="00475002">
        <w:rPr>
          <w:rFonts w:ascii="標楷體" w:eastAsia="標楷體" w:hAnsi="標楷體" w:hint="eastAsia"/>
        </w:rPr>
        <w:t>單位</w:t>
      </w:r>
      <w:r w:rsidR="002E418F">
        <w:rPr>
          <w:rFonts w:ascii="標楷體" w:eastAsia="標楷體" w:hAnsi="標楷體" w:hint="eastAsia"/>
        </w:rPr>
        <w:t>共同介入協助</w:t>
      </w:r>
      <w:r w:rsidR="00475002" w:rsidRPr="00B915DE">
        <w:rPr>
          <w:rFonts w:ascii="標楷體" w:eastAsia="標楷體" w:hAnsi="標楷體" w:hint="eastAsia"/>
        </w:rPr>
        <w:t>，</w:t>
      </w:r>
      <w:r w:rsidR="002E418F">
        <w:rPr>
          <w:rFonts w:ascii="標楷體" w:eastAsia="標楷體" w:hAnsi="標楷體" w:hint="eastAsia"/>
        </w:rPr>
        <w:t>讓</w:t>
      </w:r>
      <w:r w:rsidR="00475002" w:rsidRPr="00B915DE">
        <w:rPr>
          <w:rFonts w:ascii="標楷體" w:eastAsia="標楷體" w:hAnsi="標楷體" w:hint="eastAsia"/>
        </w:rPr>
        <w:t>阿</w:t>
      </w:r>
      <w:r w:rsidR="00475002">
        <w:rPr>
          <w:rFonts w:ascii="標楷體" w:eastAsia="標楷體" w:hAnsi="標楷體" w:hint="eastAsia"/>
        </w:rPr>
        <w:t>文</w:t>
      </w:r>
      <w:r w:rsidR="002E418F">
        <w:rPr>
          <w:rFonts w:ascii="標楷體" w:eastAsia="標楷體" w:hAnsi="標楷體" w:hint="eastAsia"/>
        </w:rPr>
        <w:t>在</w:t>
      </w:r>
      <w:r w:rsidR="00475002" w:rsidRPr="00B915DE">
        <w:rPr>
          <w:rFonts w:ascii="標楷體" w:eastAsia="標楷體" w:hAnsi="標楷體" w:hint="eastAsia"/>
        </w:rPr>
        <w:t>接受戒癮治療</w:t>
      </w:r>
      <w:r w:rsidR="002E418F">
        <w:rPr>
          <w:rFonts w:ascii="標楷體" w:eastAsia="標楷體" w:hAnsi="標楷體" w:hint="eastAsia"/>
        </w:rPr>
        <w:t>同時</w:t>
      </w:r>
      <w:r w:rsidR="00475002">
        <w:rPr>
          <w:rFonts w:ascii="標楷體" w:eastAsia="標楷體" w:hAnsi="標楷體" w:hint="eastAsia"/>
        </w:rPr>
        <w:t>，</w:t>
      </w:r>
      <w:r w:rsidR="002E418F">
        <w:rPr>
          <w:rFonts w:ascii="標楷體" w:eastAsia="標楷體" w:hAnsi="標楷體" w:hint="eastAsia"/>
        </w:rPr>
        <w:t>安心</w:t>
      </w:r>
      <w:r w:rsidR="00475002">
        <w:rPr>
          <w:rFonts w:ascii="標楷體" w:eastAsia="標楷體" w:hAnsi="標楷體" w:hint="eastAsia"/>
        </w:rPr>
        <w:t>接受就業中心媒合，逐漸</w:t>
      </w:r>
      <w:r w:rsidR="00475002" w:rsidRPr="00B915DE">
        <w:rPr>
          <w:rFonts w:ascii="標楷體" w:eastAsia="標楷體" w:hAnsi="標楷體" w:hint="eastAsia"/>
        </w:rPr>
        <w:t>與孩子</w:t>
      </w:r>
      <w:r w:rsidR="002E418F">
        <w:rPr>
          <w:rFonts w:ascii="標楷體" w:eastAsia="標楷體" w:hAnsi="標楷體" w:hint="eastAsia"/>
        </w:rPr>
        <w:t>們</w:t>
      </w:r>
      <w:r w:rsidR="00475002" w:rsidRPr="00B915DE">
        <w:rPr>
          <w:rFonts w:ascii="標楷體" w:eastAsia="標楷體" w:hAnsi="標楷體" w:hint="eastAsia"/>
        </w:rPr>
        <w:t>建立起日常家庭生活。</w:t>
      </w:r>
    </w:p>
    <w:p w:rsidR="00C96E3A" w:rsidRDefault="00C96E3A" w:rsidP="009522F7">
      <w:pPr>
        <w:pStyle w:val="Web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近3年來本縣毒防中心以跨網絡合作方式服務毒品列管個案，如共管脆弱家庭、轉介社政單位及協助個案就業等共計178名。</w:t>
      </w:r>
      <w:r w:rsidRPr="00031017">
        <w:rPr>
          <w:rFonts w:ascii="標楷體" w:eastAsia="標楷體" w:hAnsi="標楷體" w:hint="eastAsia"/>
        </w:rPr>
        <w:t>當網絡足夠綿密，接住的不只是藥癮者</w:t>
      </w:r>
      <w:r>
        <w:rPr>
          <w:rFonts w:ascii="標楷體" w:eastAsia="標楷體" w:hAnsi="標楷體" w:hint="eastAsia"/>
        </w:rPr>
        <w:t>個人</w:t>
      </w:r>
      <w:r w:rsidRPr="0003101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更是</w:t>
      </w:r>
      <w:r w:rsidRPr="00031017">
        <w:rPr>
          <w:rFonts w:ascii="標楷體" w:eastAsia="標楷體" w:hAnsi="標楷體" w:hint="eastAsia"/>
        </w:rPr>
        <w:t>整個家庭未來的可能。</w:t>
      </w:r>
    </w:p>
    <w:p w:rsidR="008F2586" w:rsidRDefault="000143E1" w:rsidP="009522F7">
      <w:pPr>
        <w:pStyle w:val="Web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在毒品防制的現場，</w:t>
      </w:r>
      <w:r>
        <w:rPr>
          <w:rFonts w:ascii="標楷體" w:eastAsia="標楷體" w:hAnsi="標楷體" w:hint="eastAsia"/>
        </w:rPr>
        <w:t>毒癮從</w:t>
      </w:r>
      <w:r w:rsidR="002E418F">
        <w:rPr>
          <w:rFonts w:ascii="標楷體" w:eastAsia="標楷體" w:hAnsi="標楷體" w:hint="eastAsia"/>
        </w:rPr>
        <w:t>來</w:t>
      </w:r>
      <w:r>
        <w:rPr>
          <w:rFonts w:ascii="標楷體" w:eastAsia="標楷體" w:hAnsi="標楷體" w:hint="eastAsia"/>
        </w:rPr>
        <w:t>不只是一個人的困境，當一位成癮者面臨藥癮問題</w:t>
      </w:r>
      <w:r w:rsidRPr="0073056D">
        <w:rPr>
          <w:rFonts w:ascii="標楷體" w:eastAsia="標楷體" w:hAnsi="標楷體" w:hint="eastAsia"/>
        </w:rPr>
        <w:t>，背後往往牽動著一個失衡的家庭結構</w:t>
      </w:r>
      <w:r w:rsidR="0073056D" w:rsidRPr="0073056D">
        <w:rPr>
          <w:rFonts w:ascii="標楷體" w:eastAsia="標楷體" w:hAnsi="標楷體" w:hint="eastAsia"/>
        </w:rPr>
        <w:t>，近年來，</w:t>
      </w:r>
      <w:r w:rsidR="0073056D">
        <w:rPr>
          <w:rFonts w:ascii="標楷體" w:eastAsia="標楷體" w:hAnsi="標楷體" w:hint="eastAsia"/>
        </w:rPr>
        <w:t>各縣市</w:t>
      </w:r>
      <w:r w:rsidR="0073056D" w:rsidRPr="0073056D">
        <w:rPr>
          <w:rFonts w:ascii="標楷體" w:eastAsia="標楷體" w:hAnsi="標楷體" w:hint="eastAsia"/>
        </w:rPr>
        <w:t>毒品</w:t>
      </w:r>
      <w:r w:rsidR="0073056D">
        <w:rPr>
          <w:rFonts w:ascii="標楷體" w:eastAsia="標楷體" w:hAnsi="標楷體" w:hint="eastAsia"/>
        </w:rPr>
        <w:t>危害</w:t>
      </w:r>
      <w:r w:rsidR="0073056D" w:rsidRPr="0073056D">
        <w:rPr>
          <w:rFonts w:ascii="標楷體" w:eastAsia="標楷體" w:hAnsi="標楷體" w:hint="eastAsia"/>
        </w:rPr>
        <w:t>防治中心逐步深化</w:t>
      </w:r>
      <w:r w:rsidR="0073056D">
        <w:rPr>
          <w:rFonts w:ascii="標楷體" w:eastAsia="標楷體" w:hAnsi="標楷體" w:hint="eastAsia"/>
        </w:rPr>
        <w:t>以</w:t>
      </w:r>
      <w:r w:rsidR="0073056D" w:rsidRPr="0073056D">
        <w:rPr>
          <w:rFonts w:ascii="標楷體" w:eastAsia="標楷體" w:hAnsi="標楷體" w:hint="eastAsia"/>
        </w:rPr>
        <w:t>「家庭為核心」的</w:t>
      </w:r>
      <w:r w:rsidR="002E418F">
        <w:rPr>
          <w:rFonts w:ascii="標楷體" w:eastAsia="標楷體" w:hAnsi="標楷體" w:hint="eastAsia"/>
        </w:rPr>
        <w:t>協助</w:t>
      </w:r>
      <w:r w:rsidR="0073056D">
        <w:rPr>
          <w:rFonts w:ascii="標楷體" w:eastAsia="標楷體" w:hAnsi="標楷體" w:hint="eastAsia"/>
        </w:rPr>
        <w:t>思維，</w:t>
      </w:r>
      <w:r w:rsidR="002E418F">
        <w:rPr>
          <w:rFonts w:ascii="標楷體" w:eastAsia="標楷體" w:hAnsi="標楷體" w:hint="eastAsia"/>
        </w:rPr>
        <w:t>舉凡</w:t>
      </w:r>
      <w:r w:rsidR="002E418F" w:rsidRPr="00654D50">
        <w:rPr>
          <w:rFonts w:ascii="標楷體" w:eastAsia="標楷體" w:hAnsi="標楷體"/>
        </w:rPr>
        <w:t>涉及親職</w:t>
      </w:r>
      <w:r w:rsidR="002E418F">
        <w:rPr>
          <w:rFonts w:ascii="標楷體" w:eastAsia="標楷體" w:hAnsi="標楷體"/>
        </w:rPr>
        <w:t>議題</w:t>
      </w:r>
      <w:r w:rsidR="002E418F" w:rsidRPr="00654D50">
        <w:rPr>
          <w:rFonts w:ascii="標楷體" w:eastAsia="標楷體" w:hAnsi="標楷體"/>
        </w:rPr>
        <w:t>、家庭照顧困難或有未成年子女處於高風險情境</w:t>
      </w:r>
      <w:r w:rsidR="002E418F">
        <w:rPr>
          <w:rFonts w:ascii="標楷體" w:eastAsia="標楷體" w:hAnsi="標楷體"/>
        </w:rPr>
        <w:t>等，</w:t>
      </w:r>
      <w:r w:rsidR="0073056D">
        <w:rPr>
          <w:rFonts w:ascii="標楷體" w:eastAsia="標楷體" w:hAnsi="標楷體" w:hint="eastAsia"/>
        </w:rPr>
        <w:t>積極整合網絡資源，打造</w:t>
      </w:r>
      <w:r w:rsidR="0073056D" w:rsidRPr="0073056D">
        <w:rPr>
          <w:rFonts w:ascii="標楷體" w:eastAsia="標楷體" w:hAnsi="標楷體" w:hint="eastAsia"/>
        </w:rPr>
        <w:t>跨單位</w:t>
      </w:r>
      <w:r w:rsidR="0073056D">
        <w:rPr>
          <w:rFonts w:ascii="標楷體" w:eastAsia="標楷體" w:hAnsi="標楷體" w:hint="eastAsia"/>
        </w:rPr>
        <w:t>合作</w:t>
      </w:r>
      <w:r w:rsidR="0073056D" w:rsidRPr="0073056D">
        <w:rPr>
          <w:rFonts w:ascii="標楷體" w:eastAsia="標楷體" w:hAnsi="標楷體" w:hint="eastAsia"/>
        </w:rPr>
        <w:t>的</w:t>
      </w:r>
      <w:r w:rsidR="0073056D">
        <w:rPr>
          <w:rFonts w:ascii="標楷體" w:eastAsia="標楷體" w:hAnsi="標楷體" w:hint="eastAsia"/>
        </w:rPr>
        <w:t>支持</w:t>
      </w:r>
      <w:r w:rsidR="0073056D" w:rsidRPr="0073056D">
        <w:rPr>
          <w:rFonts w:ascii="標楷體" w:eastAsia="標楷體" w:hAnsi="標楷體" w:hint="eastAsia"/>
        </w:rPr>
        <w:t>網</w:t>
      </w:r>
      <w:r w:rsidR="0073056D">
        <w:rPr>
          <w:rFonts w:ascii="標楷體" w:eastAsia="標楷體" w:hAnsi="標楷體" w:hint="eastAsia"/>
        </w:rPr>
        <w:t>絡</w:t>
      </w:r>
      <w:r w:rsidR="002E418F">
        <w:rPr>
          <w:rFonts w:ascii="標楷體" w:eastAsia="標楷體" w:hAnsi="標楷體" w:hint="eastAsia"/>
        </w:rPr>
        <w:t>系統</w:t>
      </w:r>
      <w:r w:rsidR="0073056D" w:rsidRPr="0073056D">
        <w:rPr>
          <w:rFonts w:ascii="標楷體" w:eastAsia="標楷體" w:hAnsi="標楷體" w:hint="eastAsia"/>
        </w:rPr>
        <w:t>，</w:t>
      </w:r>
      <w:r w:rsidR="002E418F">
        <w:rPr>
          <w:rFonts w:ascii="標楷體" w:eastAsia="標楷體" w:hAnsi="標楷體" w:hint="eastAsia"/>
        </w:rPr>
        <w:t>讓</w:t>
      </w:r>
      <w:r w:rsidR="0073056D" w:rsidRPr="0073056D">
        <w:rPr>
          <w:rFonts w:ascii="標楷體" w:eastAsia="標楷體" w:hAnsi="標楷體" w:hint="eastAsia"/>
        </w:rPr>
        <w:t>藥癮者與其家人共同搭建重生的起點。</w:t>
      </w:r>
    </w:p>
    <w:p w:rsidR="00CD13D7" w:rsidRPr="008F2586" w:rsidRDefault="008F2586" w:rsidP="00CD13D7">
      <w:pPr>
        <w:widowControl/>
        <w:spacing w:before="100" w:beforeAutospacing="1" w:after="100" w:afterAutospacing="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="000143E1">
        <w:rPr>
          <w:rFonts w:ascii="標楷體" w:eastAsia="標楷體" w:hAnsi="標楷體" w:cs="新細明體" w:hint="eastAsia"/>
          <w:kern w:val="0"/>
          <w:szCs w:val="24"/>
        </w:rPr>
        <w:t>南投縣政府衛生局</w:t>
      </w:r>
      <w:r w:rsidR="002E418F">
        <w:rPr>
          <w:rFonts w:ascii="標楷體" w:eastAsia="標楷體" w:hAnsi="標楷體" w:cs="新細明體" w:hint="eastAsia"/>
          <w:kern w:val="0"/>
          <w:szCs w:val="24"/>
        </w:rPr>
        <w:t>局長</w:t>
      </w:r>
      <w:r w:rsidR="000143E1">
        <w:rPr>
          <w:rFonts w:ascii="標楷體" w:eastAsia="標楷體" w:hAnsi="標楷體" w:cs="新細明體" w:hint="eastAsia"/>
          <w:kern w:val="0"/>
          <w:szCs w:val="24"/>
        </w:rPr>
        <w:t>陳南松</w:t>
      </w:r>
      <w:r w:rsidR="000143E1">
        <w:rPr>
          <w:rFonts w:ascii="標楷體" w:eastAsia="標楷體" w:hAnsi="標楷體" w:cs="新細明體"/>
          <w:kern w:val="0"/>
          <w:szCs w:val="24"/>
        </w:rPr>
        <w:t>強調</w:t>
      </w:r>
      <w:r w:rsidR="000143E1" w:rsidRPr="00654D50">
        <w:rPr>
          <w:rFonts w:ascii="標楷體" w:eastAsia="標楷體" w:hAnsi="標楷體" w:cs="新細明體"/>
          <w:kern w:val="0"/>
          <w:szCs w:val="24"/>
        </w:rPr>
        <w:t>，</w:t>
      </w:r>
      <w:r w:rsidR="009522F7">
        <w:rPr>
          <w:rFonts w:ascii="標楷體" w:eastAsia="標楷體" w:hAnsi="標楷體" w:cs="新細明體"/>
          <w:kern w:val="0"/>
          <w:szCs w:val="24"/>
        </w:rPr>
        <w:t>南投縣</w:t>
      </w:r>
      <w:r w:rsidR="002E418F">
        <w:rPr>
          <w:rFonts w:ascii="標楷體" w:eastAsia="標楷體" w:hAnsi="標楷體" w:cs="新細明體"/>
          <w:kern w:val="0"/>
          <w:szCs w:val="24"/>
        </w:rPr>
        <w:t>毒品防制中心</w:t>
      </w:r>
      <w:r w:rsidR="009522F7">
        <w:rPr>
          <w:rFonts w:ascii="標楷體" w:eastAsia="標楷體" w:hAnsi="標楷體" w:cs="新細明體"/>
          <w:kern w:val="0"/>
          <w:szCs w:val="24"/>
        </w:rPr>
        <w:t>秉持</w:t>
      </w:r>
      <w:r w:rsidR="002E418F" w:rsidRPr="009522F7">
        <w:rPr>
          <w:rFonts w:ascii="標楷體" w:eastAsia="標楷體" w:hAnsi="標楷體" w:hint="eastAsia"/>
          <w:b/>
          <w:szCs w:val="24"/>
        </w:rPr>
        <w:t>「從一人到一個家」</w:t>
      </w:r>
      <w:r w:rsidR="009522F7">
        <w:rPr>
          <w:rFonts w:ascii="標楷體" w:eastAsia="標楷體" w:hAnsi="標楷體" w:hint="eastAsia"/>
          <w:szCs w:val="24"/>
        </w:rPr>
        <w:t>的用心守護及服務熱誠，</w:t>
      </w:r>
      <w:r w:rsidR="00654D50" w:rsidRPr="00654D50">
        <w:rPr>
          <w:rFonts w:ascii="標楷體" w:eastAsia="標楷體" w:hAnsi="標楷體" w:cs="新細明體"/>
          <w:kern w:val="0"/>
          <w:szCs w:val="24"/>
        </w:rPr>
        <w:t>透過</w:t>
      </w:r>
      <w:r w:rsidR="009522F7" w:rsidRPr="00654D50">
        <w:rPr>
          <w:rFonts w:ascii="標楷體" w:eastAsia="標楷體" w:hAnsi="標楷體" w:cs="新細明體"/>
          <w:kern w:val="0"/>
          <w:szCs w:val="24"/>
        </w:rPr>
        <w:t>與各</w:t>
      </w:r>
      <w:r w:rsidR="009522F7">
        <w:rPr>
          <w:rFonts w:ascii="標楷體" w:eastAsia="標楷體" w:hAnsi="標楷體" w:cs="新細明體"/>
          <w:kern w:val="0"/>
          <w:szCs w:val="24"/>
        </w:rPr>
        <w:t>網絡</w:t>
      </w:r>
      <w:r w:rsidR="009522F7" w:rsidRPr="00654D50">
        <w:rPr>
          <w:rFonts w:ascii="標楷體" w:eastAsia="標楷體" w:hAnsi="標楷體" w:cs="新細明體"/>
          <w:kern w:val="0"/>
          <w:szCs w:val="24"/>
        </w:rPr>
        <w:t>單位保持</w:t>
      </w:r>
      <w:r w:rsidR="009522F7">
        <w:rPr>
          <w:rFonts w:ascii="標楷體" w:eastAsia="標楷體" w:hAnsi="標楷體" w:cs="新細明體"/>
          <w:kern w:val="0"/>
          <w:szCs w:val="24"/>
        </w:rPr>
        <w:t>綿密</w:t>
      </w:r>
      <w:r w:rsidR="009522F7" w:rsidRPr="00654D50">
        <w:rPr>
          <w:rFonts w:ascii="標楷體" w:eastAsia="標楷體" w:hAnsi="標楷體" w:cs="新細明體"/>
          <w:kern w:val="0"/>
          <w:szCs w:val="24"/>
        </w:rPr>
        <w:t>聯繫，</w:t>
      </w:r>
      <w:r w:rsidR="00654D50" w:rsidRPr="00654D50">
        <w:rPr>
          <w:rFonts w:ascii="標楷體" w:eastAsia="標楷體" w:hAnsi="標楷體" w:cs="新細明體"/>
          <w:kern w:val="0"/>
          <w:szCs w:val="24"/>
        </w:rPr>
        <w:t>無論是</w:t>
      </w:r>
      <w:r w:rsidR="009522F7">
        <w:rPr>
          <w:rFonts w:ascii="標楷體" w:eastAsia="標楷體" w:hAnsi="標楷體" w:cs="新細明體"/>
          <w:kern w:val="0"/>
          <w:szCs w:val="24"/>
        </w:rPr>
        <w:t>心理輔導、教育支持</w:t>
      </w:r>
      <w:r w:rsidR="00654D50" w:rsidRPr="00654D50">
        <w:rPr>
          <w:rFonts w:ascii="標楷體" w:eastAsia="標楷體" w:hAnsi="標楷體" w:cs="新細明體"/>
          <w:kern w:val="0"/>
          <w:szCs w:val="24"/>
        </w:rPr>
        <w:t>還是家庭的經濟補助與照顧安排，每一項環節，都在動態中持續追蹤與調整</w:t>
      </w:r>
      <w:r w:rsidR="00E11C3C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CD13D7" w:rsidRPr="00CD13D7" w:rsidRDefault="00CD13D7" w:rsidP="00CD13D7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CD13D7">
        <w:rPr>
          <w:rFonts w:ascii="標楷體" w:eastAsia="標楷體" w:hAnsi="標楷體" w:cs="新細明體"/>
          <w:kern w:val="0"/>
          <w:szCs w:val="24"/>
        </w:rPr>
        <w:t>民眾如有藥癮戒治需求，可上網：</w:t>
      </w:r>
      <w:hyperlink r:id="rId7" w:tgtFrame="_blank" w:history="1">
        <w:r w:rsidRPr="00CD13D7">
          <w:rPr>
            <w:rFonts w:ascii="標楷體" w:eastAsia="標楷體" w:hAnsi="標楷體" w:cs="新細明體"/>
            <w:kern w:val="0"/>
            <w:szCs w:val="24"/>
          </w:rPr>
          <w:t>https://ntshb.tw/hc05pE6Ri</w:t>
        </w:r>
      </w:hyperlink>
      <w:r w:rsidRPr="00CD13D7">
        <w:rPr>
          <w:rFonts w:ascii="標楷體" w:eastAsia="標楷體" w:hAnsi="標楷體" w:cs="新細明體"/>
          <w:kern w:val="0"/>
          <w:szCs w:val="24"/>
        </w:rPr>
        <w:t>查詢，或撥打24小時免費毒防諮詢專線0800-770-885（請請您，幫幫我）。</w:t>
      </w:r>
    </w:p>
    <w:p w:rsidR="002777F0" w:rsidRPr="002777F0" w:rsidRDefault="002777F0" w:rsidP="00031017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</w:p>
    <w:sectPr w:rsidR="002777F0" w:rsidRPr="002777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E5" w:rsidRDefault="00FA7EE5" w:rsidP="00CD13D7">
      <w:r>
        <w:separator/>
      </w:r>
    </w:p>
  </w:endnote>
  <w:endnote w:type="continuationSeparator" w:id="0">
    <w:p w:rsidR="00FA7EE5" w:rsidRDefault="00FA7EE5" w:rsidP="00CD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E5" w:rsidRDefault="00FA7EE5" w:rsidP="00CD13D7">
      <w:r>
        <w:separator/>
      </w:r>
    </w:p>
  </w:footnote>
  <w:footnote w:type="continuationSeparator" w:id="0">
    <w:p w:rsidR="00FA7EE5" w:rsidRDefault="00FA7EE5" w:rsidP="00CD1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17"/>
    <w:rsid w:val="000143E1"/>
    <w:rsid w:val="00031017"/>
    <w:rsid w:val="000506F6"/>
    <w:rsid w:val="000D37F6"/>
    <w:rsid w:val="00151F4B"/>
    <w:rsid w:val="00174763"/>
    <w:rsid w:val="001768D0"/>
    <w:rsid w:val="001804A2"/>
    <w:rsid w:val="001D66BF"/>
    <w:rsid w:val="00233016"/>
    <w:rsid w:val="002777F0"/>
    <w:rsid w:val="002E418F"/>
    <w:rsid w:val="003654B0"/>
    <w:rsid w:val="00376F3E"/>
    <w:rsid w:val="003A3FA0"/>
    <w:rsid w:val="003E2C22"/>
    <w:rsid w:val="004408C8"/>
    <w:rsid w:val="00475002"/>
    <w:rsid w:val="0048445A"/>
    <w:rsid w:val="004902B1"/>
    <w:rsid w:val="00534291"/>
    <w:rsid w:val="00541473"/>
    <w:rsid w:val="005B640C"/>
    <w:rsid w:val="005D6A8B"/>
    <w:rsid w:val="00654D50"/>
    <w:rsid w:val="006675DD"/>
    <w:rsid w:val="006A5C6D"/>
    <w:rsid w:val="0073056D"/>
    <w:rsid w:val="007C6CB9"/>
    <w:rsid w:val="0081602C"/>
    <w:rsid w:val="00877D8C"/>
    <w:rsid w:val="008F2586"/>
    <w:rsid w:val="009522F7"/>
    <w:rsid w:val="00986BB2"/>
    <w:rsid w:val="00A95B17"/>
    <w:rsid w:val="00B4052A"/>
    <w:rsid w:val="00B43DF6"/>
    <w:rsid w:val="00B915DE"/>
    <w:rsid w:val="00BB45C5"/>
    <w:rsid w:val="00BC110A"/>
    <w:rsid w:val="00C96E3A"/>
    <w:rsid w:val="00CD13D7"/>
    <w:rsid w:val="00CD598C"/>
    <w:rsid w:val="00E11C3C"/>
    <w:rsid w:val="00E4021E"/>
    <w:rsid w:val="00E43A90"/>
    <w:rsid w:val="00ED7834"/>
    <w:rsid w:val="00EF175E"/>
    <w:rsid w:val="00F426AC"/>
    <w:rsid w:val="00F50E1D"/>
    <w:rsid w:val="00FA7EE5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4EA9267-053D-4B18-A280-88CFF521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C6C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777F0"/>
    <w:rPr>
      <w:b/>
      <w:bCs/>
    </w:rPr>
  </w:style>
  <w:style w:type="character" w:styleId="a4">
    <w:name w:val="Hyperlink"/>
    <w:basedOn w:val="a0"/>
    <w:uiPriority w:val="99"/>
    <w:unhideWhenUsed/>
    <w:rsid w:val="002777F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D13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13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13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13D7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CD13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CD13D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tshb.tw/hc05pE6R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陳碧梅</dc:creator>
  <cp:keywords/>
  <dc:description/>
  <cp:lastModifiedBy>陳韻筑</cp:lastModifiedBy>
  <cp:revision>2</cp:revision>
  <dcterms:created xsi:type="dcterms:W3CDTF">2025-08-13T08:10:00Z</dcterms:created>
  <dcterms:modified xsi:type="dcterms:W3CDTF">2025-08-13T08:10:00Z</dcterms:modified>
</cp:coreProperties>
</file>