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8C5E2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</w:t>
                            </w:r>
                            <w:r w:rsidR="006202C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智華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</w:t>
                      </w:r>
                      <w:r w:rsidR="006202C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智華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E27" w:rsidRDefault="00527E27" w:rsidP="00527E27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527E27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小小藥片，大大風險！</w:t>
      </w:r>
    </w:p>
    <w:p w:rsidR="00015DB5" w:rsidRDefault="00527E27" w:rsidP="00527E27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527E27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南投縣政府呼籲正確使用「吩坦尼口頰溶片」</w:t>
      </w:r>
    </w:p>
    <w:p w:rsidR="001637DF" w:rsidRPr="00527E27" w:rsidRDefault="001637DF" w:rsidP="006202CB">
      <w:pPr>
        <w:pStyle w:val="Web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 xml:space="preserve">  </w:t>
      </w:r>
      <w:r w:rsidR="00015DB5" w:rsidRPr="001637DF">
        <w:rPr>
          <w:rFonts w:ascii="標楷體" w:eastAsia="標楷體" w:hAnsi="標楷體" w:hint="eastAsia"/>
          <w:b/>
          <w:bCs/>
          <w:sz w:val="40"/>
          <w:szCs w:val="36"/>
        </w:rPr>
        <w:t xml:space="preserve"> </w:t>
      </w:r>
      <w:r w:rsidR="00527E27" w:rsidRPr="00527E27">
        <w:rPr>
          <w:rFonts w:ascii="標楷體" w:eastAsia="標楷體" w:hAnsi="標楷體"/>
          <w:sz w:val="28"/>
          <w:szCs w:val="28"/>
        </w:rPr>
        <w:t>「小小一片，止痛有力，但也暗藏風險！」南投縣政府衛生局</w:t>
      </w:r>
      <w:r w:rsidR="00527E27">
        <w:rPr>
          <w:rFonts w:ascii="標楷體" w:eastAsia="標楷體" w:hAnsi="標楷體"/>
          <w:sz w:val="28"/>
          <w:szCs w:val="28"/>
        </w:rPr>
        <w:t>長陳南松</w:t>
      </w:r>
      <w:r w:rsidR="00527E27" w:rsidRPr="00527E27">
        <w:rPr>
          <w:rFonts w:ascii="標楷體" w:eastAsia="標楷體" w:hAnsi="標楷體"/>
          <w:sz w:val="28"/>
          <w:szCs w:val="28"/>
        </w:rPr>
        <w:t>提醒鄉親，</w:t>
      </w:r>
      <w:r w:rsidR="00527E27" w:rsidRPr="00527E27">
        <w:rPr>
          <w:rFonts w:ascii="標楷體" w:eastAsia="標楷體" w:hAnsi="標楷體"/>
          <w:bCs/>
          <w:sz w:val="28"/>
          <w:szCs w:val="28"/>
        </w:rPr>
        <w:t>吩坦尼（Fentanyl）是一種比嗎啡強效50至100倍的止痛藥</w:t>
      </w:r>
      <w:r w:rsidR="00527E27">
        <w:rPr>
          <w:rFonts w:ascii="標楷體" w:eastAsia="標楷體" w:hAnsi="標楷體"/>
          <w:sz w:val="28"/>
          <w:szCs w:val="28"/>
        </w:rPr>
        <w:t>，常用於癌症或劇烈疼痛的患者，</w:t>
      </w:r>
      <w:r w:rsidR="00527E27" w:rsidRPr="00527E27">
        <w:rPr>
          <w:rFonts w:ascii="標楷體" w:eastAsia="標楷體" w:hAnsi="標楷體"/>
          <w:sz w:val="28"/>
          <w:szCs w:val="28"/>
        </w:rPr>
        <w:t>雖能帶來快速止痛效果，但若使用不當，不僅會造成頭暈、嗜睡、便秘，甚至可能引發</w:t>
      </w:r>
      <w:r w:rsidR="00527E27" w:rsidRPr="00527E27">
        <w:rPr>
          <w:rFonts w:ascii="標楷體" w:eastAsia="標楷體" w:hAnsi="標楷體"/>
          <w:bCs/>
          <w:sz w:val="28"/>
          <w:szCs w:val="28"/>
        </w:rPr>
        <w:t>呼吸抑制或成癮</w:t>
      </w:r>
      <w:r w:rsidR="00527E27" w:rsidRPr="00527E27">
        <w:rPr>
          <w:rFonts w:ascii="標楷體" w:eastAsia="標楷體" w:hAnsi="標楷體"/>
          <w:sz w:val="28"/>
          <w:szCs w:val="28"/>
        </w:rPr>
        <w:t>，危害相當大！</w:t>
      </w:r>
    </w:p>
    <w:p w:rsidR="001637DF" w:rsidRPr="00527E27" w:rsidRDefault="001637DF" w:rsidP="006202CB">
      <w:pPr>
        <w:pStyle w:val="Web"/>
        <w:spacing w:line="400" w:lineRule="exact"/>
        <w:ind w:firstLineChars="50" w:firstLine="140"/>
        <w:jc w:val="both"/>
        <w:rPr>
          <w:rFonts w:ascii="標楷體" w:eastAsia="標楷體" w:hAnsi="標楷體"/>
          <w:sz w:val="28"/>
        </w:rPr>
      </w:pPr>
      <w:r w:rsidRPr="00527E27">
        <w:rPr>
          <w:rFonts w:ascii="標楷體" w:eastAsia="標楷體" w:hAnsi="標楷體" w:hint="eastAsia"/>
          <w:sz w:val="28"/>
        </w:rPr>
        <w:t xml:space="preserve">    </w:t>
      </w:r>
      <w:r w:rsidR="00527E27">
        <w:rPr>
          <w:rFonts w:ascii="標楷體" w:eastAsia="標楷體" w:hAnsi="標楷體" w:hint="eastAsia"/>
          <w:sz w:val="28"/>
        </w:rPr>
        <w:t>源和藥局陳雨函藥師提供專業解說，</w:t>
      </w:r>
      <w:r w:rsidRPr="00527E27">
        <w:rPr>
          <w:rFonts w:ascii="標楷體" w:eastAsia="標楷體" w:hAnsi="標楷體"/>
          <w:sz w:val="28"/>
        </w:rPr>
        <w:t>吩坦尼口頰溶片</w:t>
      </w:r>
      <w:bookmarkStart w:id="0" w:name="_GoBack"/>
      <w:bookmarkEnd w:id="0"/>
      <w:r w:rsidR="00527E27" w:rsidRPr="00527E27">
        <w:rPr>
          <w:rStyle w:val="aa"/>
          <w:rFonts w:ascii="標楷體" w:eastAsia="標楷體" w:hAnsi="標楷體"/>
          <w:b w:val="0"/>
          <w:sz w:val="28"/>
        </w:rPr>
        <w:t>為第二級管制藥品</w:t>
      </w:r>
      <w:r w:rsidR="00527E27" w:rsidRPr="00527E27">
        <w:rPr>
          <w:rFonts w:ascii="標楷體" w:eastAsia="標楷體" w:hAnsi="標楷體"/>
          <w:b/>
          <w:sz w:val="28"/>
        </w:rPr>
        <w:t>，</w:t>
      </w:r>
      <w:r w:rsidR="00527E27" w:rsidRPr="00527E27">
        <w:rPr>
          <w:rFonts w:ascii="標楷體" w:eastAsia="標楷體" w:hAnsi="標楷體"/>
          <w:sz w:val="28"/>
        </w:rPr>
        <w:t>屬於強效合成鴉片類止痛藥，</w:t>
      </w:r>
      <w:r w:rsidRPr="00527E27">
        <w:rPr>
          <w:rFonts w:ascii="標楷體" w:eastAsia="標楷體" w:hAnsi="標楷體"/>
          <w:sz w:val="28"/>
        </w:rPr>
        <w:t>有效成分為「檸檬酸吩坦尼（Fentanyl citrate）」，其藥效發揮快速，通常在使用後5至10分鐘內即可緩解癌症患者的突破性劇痛</w:t>
      </w:r>
      <w:r w:rsidR="00527E27" w:rsidRPr="00527E27">
        <w:rPr>
          <w:rFonts w:ascii="標楷體" w:eastAsia="標楷體" w:hAnsi="標楷體"/>
          <w:sz w:val="28"/>
        </w:rPr>
        <w:t>，應嚴格依醫師處方使用，切勿自行增減劑量，以避免成癮或濫用風險</w:t>
      </w:r>
      <w:r w:rsidRPr="00527E27">
        <w:rPr>
          <w:rFonts w:ascii="標楷體" w:eastAsia="標楷體" w:hAnsi="標楷體"/>
          <w:sz w:val="28"/>
        </w:rPr>
        <w:t>。</w:t>
      </w:r>
    </w:p>
    <w:p w:rsidR="001637DF" w:rsidRPr="001637DF" w:rsidRDefault="006202CB" w:rsidP="00527E27">
      <w:pPr>
        <w:pStyle w:val="Web"/>
        <w:spacing w:line="400" w:lineRule="exact"/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27E27">
        <w:rPr>
          <w:rFonts w:ascii="標楷體" w:eastAsia="標楷體" w:hAnsi="標楷體"/>
          <w:sz w:val="28"/>
        </w:rPr>
        <w:t>為了守護鄉親健康，衛生局</w:t>
      </w:r>
      <w:r w:rsidR="001637DF" w:rsidRPr="001637DF">
        <w:rPr>
          <w:rFonts w:ascii="標楷體" w:eastAsia="標楷體" w:hAnsi="標楷體"/>
          <w:sz w:val="28"/>
        </w:rPr>
        <w:t>呼籲民眾務必遵守正確使用</w:t>
      </w:r>
      <w:r w:rsidR="00527E27">
        <w:rPr>
          <w:rFonts w:ascii="標楷體" w:eastAsia="標楷體" w:hAnsi="標楷體"/>
          <w:sz w:val="28"/>
        </w:rPr>
        <w:t>四大要點：</w:t>
      </w:r>
      <w:r w:rsidR="009439A5">
        <w:rPr>
          <w:rFonts w:ascii="標楷體" w:eastAsia="標楷體" w:hAnsi="標楷體" w:hint="eastAsia"/>
          <w:sz w:val="28"/>
        </w:rPr>
        <w:t>1.</w:t>
      </w:r>
      <w:r w:rsidR="001637DF" w:rsidRPr="001637DF">
        <w:rPr>
          <w:rFonts w:ascii="標楷體" w:eastAsia="標楷體" w:hAnsi="標楷體"/>
          <w:sz w:val="28"/>
        </w:rPr>
        <w:t>切勿咀嚼、吞食、撕裂或切割藥片</w:t>
      </w:r>
      <w:r w:rsidR="00527E27">
        <w:rPr>
          <w:rFonts w:ascii="標楷體" w:eastAsia="標楷體" w:hAnsi="標楷體"/>
          <w:sz w:val="28"/>
        </w:rPr>
        <w:t>。</w:t>
      </w:r>
      <w:r w:rsidR="009439A5">
        <w:rPr>
          <w:rFonts w:ascii="標楷體" w:eastAsia="標楷體" w:hAnsi="標楷體" w:hint="eastAsia"/>
          <w:sz w:val="28"/>
        </w:rPr>
        <w:t>2.</w:t>
      </w:r>
      <w:r w:rsidR="001637DF" w:rsidRPr="001637DF">
        <w:rPr>
          <w:rFonts w:ascii="標楷體" w:eastAsia="標楷體" w:hAnsi="標楷體"/>
          <w:sz w:val="28"/>
        </w:rPr>
        <w:t>每次用藥間隔至少2小時，每日最多不得超過4次</w:t>
      </w:r>
      <w:r w:rsidR="00527E27">
        <w:rPr>
          <w:rFonts w:ascii="標楷體" w:eastAsia="標楷體" w:hAnsi="標楷體"/>
          <w:sz w:val="28"/>
        </w:rPr>
        <w:t>。</w:t>
      </w:r>
      <w:r w:rsidR="009439A5">
        <w:rPr>
          <w:rFonts w:ascii="標楷體" w:eastAsia="標楷體" w:hAnsi="標楷體" w:hint="eastAsia"/>
          <w:sz w:val="28"/>
        </w:rPr>
        <w:t>3.</w:t>
      </w:r>
      <w:r w:rsidR="001637DF" w:rsidRPr="001637DF">
        <w:rPr>
          <w:rFonts w:ascii="標楷體" w:eastAsia="標楷體" w:hAnsi="標楷體"/>
          <w:sz w:val="28"/>
        </w:rPr>
        <w:t>若需同時使用多片，請勿將藥品重疊放入口腔</w:t>
      </w:r>
      <w:r w:rsidR="00527E27">
        <w:rPr>
          <w:rFonts w:ascii="標楷體" w:eastAsia="標楷體" w:hAnsi="標楷體"/>
          <w:sz w:val="28"/>
        </w:rPr>
        <w:t>。</w:t>
      </w:r>
      <w:r w:rsidR="009439A5">
        <w:rPr>
          <w:rFonts w:ascii="標楷體" w:eastAsia="標楷體" w:hAnsi="標楷體" w:hint="eastAsia"/>
          <w:sz w:val="28"/>
        </w:rPr>
        <w:t>4.</w:t>
      </w:r>
      <w:r w:rsidR="001637DF" w:rsidRPr="001637DF">
        <w:rPr>
          <w:rFonts w:ascii="標楷體" w:eastAsia="標楷體" w:hAnsi="標楷體"/>
          <w:sz w:val="28"/>
        </w:rPr>
        <w:t>服藥5分鐘後可飲水，但藥片完全溶解前避免進食</w:t>
      </w:r>
      <w:r w:rsidR="00527E27">
        <w:rPr>
          <w:rFonts w:ascii="標楷體" w:eastAsia="標楷體" w:hAnsi="標楷體"/>
          <w:sz w:val="28"/>
        </w:rPr>
        <w:t>。</w:t>
      </w:r>
    </w:p>
    <w:p w:rsidR="00EF10A3" w:rsidRDefault="006202CB" w:rsidP="00EF10A3">
      <w:pPr>
        <w:pStyle w:val="Web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27E27" w:rsidRPr="001637DF">
        <w:rPr>
          <w:rFonts w:ascii="標楷體" w:eastAsia="標楷體" w:hAnsi="標楷體"/>
          <w:sz w:val="28"/>
        </w:rPr>
        <w:t>目前經食品藥物管理署核准輸入之劑量規格有</w:t>
      </w:r>
      <w:r w:rsidR="00527E27" w:rsidRPr="00527E27">
        <w:rPr>
          <w:rStyle w:val="aa"/>
          <w:rFonts w:ascii="標楷體" w:eastAsia="標楷體" w:hAnsi="標楷體"/>
          <w:b w:val="0"/>
          <w:sz w:val="28"/>
        </w:rPr>
        <w:t>200微公克與600微公克</w:t>
      </w:r>
      <w:r w:rsidR="00527E27" w:rsidRPr="00527E27">
        <w:rPr>
          <w:rFonts w:ascii="標楷體" w:eastAsia="標楷體" w:hAnsi="標楷體"/>
          <w:sz w:val="28"/>
        </w:rPr>
        <w:t>，僅</w:t>
      </w:r>
      <w:r w:rsidR="00527E27" w:rsidRPr="001637DF">
        <w:rPr>
          <w:rFonts w:ascii="標楷體" w:eastAsia="標楷體" w:hAnsi="標楷體"/>
          <w:sz w:val="28"/>
        </w:rPr>
        <w:t>能在醫師處方下使用</w:t>
      </w:r>
      <w:r w:rsidR="001637DF" w:rsidRPr="001637DF">
        <w:rPr>
          <w:rFonts w:ascii="標楷體" w:eastAsia="標楷體" w:hAnsi="標楷體"/>
          <w:sz w:val="28"/>
        </w:rPr>
        <w:t>，患者應遵守醫囑規範，</w:t>
      </w:r>
      <w:r w:rsidR="00EF10A3">
        <w:rPr>
          <w:rFonts w:ascii="標楷體" w:eastAsia="標楷體" w:hAnsi="標楷體"/>
          <w:sz w:val="28"/>
        </w:rPr>
        <w:t>若止痛效果不足，應立即回診，由醫師評估後調整處方，切勿自行加量</w:t>
      </w:r>
      <w:r w:rsidR="00EF10A3">
        <w:rPr>
          <w:rFonts w:ascii="標楷體" w:eastAsia="標楷體" w:hAnsi="標楷體" w:hint="eastAsia"/>
          <w:sz w:val="28"/>
        </w:rPr>
        <w:t>。</w:t>
      </w:r>
      <w:r w:rsidR="001637DF" w:rsidRPr="001637DF">
        <w:rPr>
          <w:rFonts w:ascii="標楷體" w:eastAsia="標楷體" w:hAnsi="標楷體"/>
          <w:sz w:val="28"/>
        </w:rPr>
        <w:t>剩餘藥品</w:t>
      </w:r>
      <w:r w:rsidR="00EF10A3">
        <w:rPr>
          <w:rFonts w:ascii="標楷體" w:eastAsia="標楷體" w:hAnsi="標楷體" w:hint="eastAsia"/>
          <w:sz w:val="28"/>
        </w:rPr>
        <w:t>也</w:t>
      </w:r>
      <w:r w:rsidR="001637DF" w:rsidRPr="001637DF">
        <w:rPr>
          <w:rFonts w:ascii="標楷體" w:eastAsia="標楷體" w:hAnsi="標楷體"/>
          <w:sz w:val="28"/>
        </w:rPr>
        <w:t>不得隨意丟棄或轉交他人使用，應繳回原處方醫療院所統一</w:t>
      </w:r>
      <w:r w:rsidR="001637DF">
        <w:rPr>
          <w:rFonts w:ascii="標楷體" w:eastAsia="標楷體" w:hAnsi="標楷體" w:hint="eastAsia"/>
          <w:sz w:val="28"/>
        </w:rPr>
        <w:t>報廢</w:t>
      </w:r>
      <w:r w:rsidR="001637DF" w:rsidRPr="001637DF">
        <w:rPr>
          <w:rFonts w:ascii="標楷體" w:eastAsia="標楷體" w:hAnsi="標楷體"/>
          <w:sz w:val="28"/>
        </w:rPr>
        <w:t>處理，以免流入非法管道。</w:t>
      </w:r>
    </w:p>
    <w:p w:rsidR="00527E27" w:rsidRDefault="00EF10A3" w:rsidP="00EF10A3">
      <w:pPr>
        <w:pStyle w:val="Web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637DF">
        <w:rPr>
          <w:rFonts w:ascii="標楷體" w:eastAsia="標楷體" w:hAnsi="標楷體" w:hint="eastAsia"/>
          <w:sz w:val="28"/>
        </w:rPr>
        <w:t>陳南松</w:t>
      </w:r>
      <w:r w:rsidR="00527E27">
        <w:rPr>
          <w:rFonts w:ascii="標楷體" w:eastAsia="標楷體" w:hAnsi="標楷體" w:hint="eastAsia"/>
          <w:sz w:val="28"/>
        </w:rPr>
        <w:t>局長</w:t>
      </w:r>
      <w:r w:rsidR="00527E27" w:rsidRPr="00527E27">
        <w:rPr>
          <w:rFonts w:ascii="標楷體" w:eastAsia="標楷體" w:hAnsi="標楷體"/>
          <w:sz w:val="28"/>
          <w:szCs w:val="28"/>
        </w:rPr>
        <w:t>特別呼籲：「</w:t>
      </w:r>
      <w:r w:rsidR="00527E27" w:rsidRPr="00527E27">
        <w:rPr>
          <w:rFonts w:ascii="標楷體" w:eastAsia="標楷體" w:hAnsi="標楷體"/>
          <w:bCs/>
          <w:sz w:val="28"/>
          <w:szCs w:val="28"/>
        </w:rPr>
        <w:t>正確用藥不僅是治療的關鍵，更是守護生命的第一步</w:t>
      </w:r>
      <w:r w:rsidR="00527E27" w:rsidRPr="00527E27">
        <w:rPr>
          <w:rFonts w:ascii="標楷體" w:eastAsia="標楷體" w:hAnsi="標楷體"/>
          <w:b/>
          <w:bCs/>
          <w:sz w:val="28"/>
          <w:szCs w:val="28"/>
        </w:rPr>
        <w:t>。</w:t>
      </w:r>
      <w:r w:rsidR="00527E27" w:rsidRPr="00527E27">
        <w:rPr>
          <w:rFonts w:ascii="標楷體" w:eastAsia="標楷體" w:hAnsi="標楷體"/>
          <w:sz w:val="28"/>
          <w:szCs w:val="28"/>
        </w:rPr>
        <w:t xml:space="preserve"> 請大家一定要遵循醫師與藥師的專業指示，才能遠離成癮風險。」</w:t>
      </w:r>
    </w:p>
    <w:p w:rsidR="001637DF" w:rsidRPr="001637DF" w:rsidRDefault="0020095D" w:rsidP="00527E27">
      <w:pPr>
        <w:pStyle w:val="Web"/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 w:rsidRPr="0020095D">
        <w:rPr>
          <w:rFonts w:ascii="標楷體" w:eastAsia="標楷體" w:hAnsi="標楷體" w:hint="eastAsia"/>
          <w:sz w:val="28"/>
        </w:rPr>
        <w:t>民眾如藥品許可證相關疑問請查詢，衛生福利部食品藥物管理署網站/業務專區/藥品/資訊查詢/藥品許可證查詢(https://ntshb.tw/nth05PAfYn)；或洽南投縣政府衛生局諮詢專線049-2230518</w:t>
      </w:r>
      <w:r>
        <w:rPr>
          <w:rFonts w:ascii="標楷體" w:eastAsia="標楷體" w:hAnsi="標楷體" w:hint="eastAsia"/>
          <w:sz w:val="28"/>
        </w:rPr>
        <w:t>。</w:t>
      </w:r>
    </w:p>
    <w:p w:rsidR="0064119F" w:rsidRPr="001637DF" w:rsidRDefault="0064119F" w:rsidP="001637DF">
      <w:pPr>
        <w:jc w:val="both"/>
        <w:rPr>
          <w:rFonts w:ascii="標楷體" w:eastAsia="標楷體" w:hAnsi="標楷體"/>
          <w:sz w:val="28"/>
          <w:szCs w:val="28"/>
        </w:rPr>
      </w:pPr>
    </w:p>
    <w:sectPr w:rsidR="0064119F" w:rsidRPr="001637DF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7B" w:rsidRDefault="006C517B" w:rsidP="007129C1">
      <w:r>
        <w:separator/>
      </w:r>
    </w:p>
  </w:endnote>
  <w:endnote w:type="continuationSeparator" w:id="0">
    <w:p w:rsidR="006C517B" w:rsidRDefault="006C517B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7B" w:rsidRDefault="006C517B" w:rsidP="007129C1">
      <w:r>
        <w:separator/>
      </w:r>
    </w:p>
  </w:footnote>
  <w:footnote w:type="continuationSeparator" w:id="0">
    <w:p w:rsidR="006C517B" w:rsidRDefault="006C517B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B46933"/>
    <w:multiLevelType w:val="multilevel"/>
    <w:tmpl w:val="51B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DB5"/>
    <w:rsid w:val="00015FEB"/>
    <w:rsid w:val="000203AD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1E45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05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EEF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37DF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095D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521D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36D7"/>
    <w:rsid w:val="004B4F34"/>
    <w:rsid w:val="004B4FE0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27E27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2CB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17B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E7E39"/>
    <w:rsid w:val="006F0539"/>
    <w:rsid w:val="006F087A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9A5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038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39F2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87D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C"/>
    <w:rsid w:val="00B44522"/>
    <w:rsid w:val="00B4462F"/>
    <w:rsid w:val="00B44DAD"/>
    <w:rsid w:val="00B4726E"/>
    <w:rsid w:val="00B475E3"/>
    <w:rsid w:val="00B50CB1"/>
    <w:rsid w:val="00B50D46"/>
    <w:rsid w:val="00B513A5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058C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6E1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1F34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0A3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17CA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4697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B05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AEC842-5826-45D1-A8D9-AC74A68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44F7F-473C-4136-87BE-D96EE09B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張智華</cp:lastModifiedBy>
  <cp:revision>2</cp:revision>
  <cp:lastPrinted>2023-12-25T00:45:00Z</cp:lastPrinted>
  <dcterms:created xsi:type="dcterms:W3CDTF">2025-08-22T00:12:00Z</dcterms:created>
  <dcterms:modified xsi:type="dcterms:W3CDTF">2025-08-22T00:12:00Z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