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1F" w:rsidRPr="00B57E2B" w:rsidRDefault="00B57E2B" w:rsidP="00B57E2B">
      <w:pPr>
        <w:spacing w:before="26" w:line="400" w:lineRule="exact"/>
        <w:ind w:left="7035" w:right="756"/>
        <w:rPr>
          <w:rFonts w:ascii="標楷體" w:eastAsia="標楷體" w:hAnsi="標楷體"/>
          <w:b/>
          <w:w w:val="105"/>
        </w:rPr>
      </w:pPr>
      <w:r>
        <w:rPr>
          <w:rFonts w:ascii="標楷體" w:eastAsia="標楷體" w:hAnsi="標楷體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84FDE" wp14:editId="1EACBAA3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737485" cy="809625"/>
                <wp:effectExtent l="0" t="0" r="0" b="952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57E2B" w:rsidRDefault="00B57E2B" w:rsidP="00B57E2B">
                            <w:pPr>
                              <w:tabs>
                                <w:tab w:val="left" w:pos="3514"/>
                              </w:tabs>
                              <w:snapToGrid w:val="0"/>
                              <w:spacing w:line="240" w:lineRule="exact"/>
                              <w:ind w:right="826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衛生局-疾病管制科</w:t>
                            </w:r>
                          </w:p>
                          <w:p w:rsidR="00B57E2B" w:rsidRDefault="002D64A3" w:rsidP="00B57E2B">
                            <w:pPr>
                              <w:snapToGrid w:val="0"/>
                              <w:spacing w:line="240" w:lineRule="exact"/>
                              <w:ind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>聯絡人：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</w:rPr>
                              <w:t>吳淑華</w:t>
                            </w:r>
                            <w:r w:rsidR="00B57E2B"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 xml:space="preserve"> 科長</w:t>
                            </w:r>
                          </w:p>
                          <w:p w:rsidR="00B57E2B" w:rsidRDefault="00B57E2B" w:rsidP="00B57E2B">
                            <w:pPr>
                              <w:snapToGrid w:val="0"/>
                              <w:spacing w:line="240" w:lineRule="exact"/>
                              <w:ind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>電話：049-2220904</w:t>
                            </w:r>
                          </w:p>
                          <w:p w:rsidR="00B57E2B" w:rsidRDefault="00B57E2B" w:rsidP="00B57E2B">
                            <w:pPr>
                              <w:snapToGrid w:val="0"/>
                              <w:spacing w:line="240" w:lineRule="exact"/>
                              <w:ind w:right="482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-1"/>
                              </w:rPr>
                              <w:t xml:space="preserve">地址：南投縣南投市復興路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pacing w:val="-4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84FD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4.35pt;margin-top:0;width:215.55pt;height:63.75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" filled="f" stroked="f">
                <v:textbox>
                  <w:txbxContent>
                    <w:p w:rsidR="00B57E2B" w:rsidRDefault="00B57E2B" w:rsidP="00B57E2B">
                      <w:pPr>
                        <w:tabs>
                          <w:tab w:val="left" w:pos="3514"/>
                        </w:tabs>
                        <w:snapToGrid w:val="0"/>
                        <w:spacing w:line="240" w:lineRule="exact"/>
                        <w:ind w:right="826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單位：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衛生局-疾病管制科</w:t>
                      </w:r>
                    </w:p>
                    <w:p w:rsidR="00B57E2B" w:rsidRDefault="002D64A3" w:rsidP="00B57E2B">
                      <w:pPr>
                        <w:snapToGrid w:val="0"/>
                        <w:spacing w:line="240" w:lineRule="exact"/>
                        <w:ind w:right="482"/>
                        <w:rPr>
                          <w:rFonts w:ascii="標楷體" w:eastAsia="標楷體" w:hAnsi="標楷體"/>
                          <w:b/>
                          <w:w w:val="105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w w:val="105"/>
                        </w:rPr>
                        <w:t>聯絡人：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</w:rPr>
                        <w:t>吳淑華</w:t>
                      </w:r>
                      <w:r w:rsidR="00B57E2B">
                        <w:rPr>
                          <w:rFonts w:ascii="標楷體" w:eastAsia="標楷體" w:hAnsi="標楷體"/>
                          <w:b/>
                          <w:w w:val="105"/>
                        </w:rPr>
                        <w:t xml:space="preserve"> 科長</w:t>
                      </w:r>
                    </w:p>
                    <w:p w:rsidR="00B57E2B" w:rsidRDefault="00B57E2B" w:rsidP="00B57E2B">
                      <w:pPr>
                        <w:snapToGrid w:val="0"/>
                        <w:spacing w:line="240" w:lineRule="exact"/>
                        <w:ind w:right="482"/>
                        <w:rPr>
                          <w:rFonts w:ascii="標楷體" w:eastAsia="標楷體" w:hAnsi="標楷體"/>
                          <w:b/>
                          <w:w w:val="105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w w:val="105"/>
                        </w:rPr>
                        <w:t>電話：049-2220904</w:t>
                      </w:r>
                    </w:p>
                    <w:p w:rsidR="00B57E2B" w:rsidRDefault="00B57E2B" w:rsidP="00B57E2B">
                      <w:pPr>
                        <w:snapToGrid w:val="0"/>
                        <w:spacing w:line="240" w:lineRule="exact"/>
                        <w:ind w:right="482"/>
                      </w:pPr>
                      <w:r>
                        <w:rPr>
                          <w:rFonts w:ascii="標楷體" w:eastAsia="標楷體" w:hAnsi="標楷體"/>
                          <w:b/>
                          <w:spacing w:val="-1"/>
                        </w:rPr>
                        <w:t xml:space="preserve">地址：南投縣南投市復興路 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b/>
                          <w:spacing w:val="-4"/>
                        </w:rPr>
                        <w:t xml:space="preserve"> 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7E2B">
        <w:rPr>
          <w:rFonts w:ascii="標楷體" w:eastAsia="標楷體" w:hAnsi="標楷體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A7821C6" wp14:editId="3DB4699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57374" cy="675458"/>
            <wp:effectExtent l="0" t="0" r="0" b="0"/>
            <wp:wrapNone/>
            <wp:docPr id="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4" cy="675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67E1F" w:rsidRPr="00B57E2B" w:rsidRDefault="00E67E1F" w:rsidP="002A6F9E">
      <w:pPr>
        <w:pStyle w:val="a3"/>
        <w:spacing w:before="14" w:line="400" w:lineRule="exact"/>
        <w:ind w:left="0"/>
        <w:rPr>
          <w:rFonts w:ascii="標楷體" w:eastAsia="標楷體" w:hAnsi="標楷體"/>
          <w:b/>
          <w:sz w:val="25"/>
        </w:rPr>
      </w:pPr>
    </w:p>
    <w:p w:rsidR="00B57E2B" w:rsidRDefault="00B57E2B" w:rsidP="002A6F9E">
      <w:pPr>
        <w:pStyle w:val="a4"/>
        <w:spacing w:line="400" w:lineRule="exact"/>
        <w:rPr>
          <w:rFonts w:ascii="標楷體" w:eastAsia="標楷體" w:hAnsi="標楷體"/>
        </w:rPr>
      </w:pPr>
    </w:p>
    <w:p w:rsidR="002D64A3" w:rsidRDefault="002D64A3" w:rsidP="002D64A3">
      <w:pPr>
        <w:spacing w:before="76" w:line="400" w:lineRule="exact"/>
        <w:ind w:left="1440" w:right="17" w:hanging="1440"/>
        <w:jc w:val="center"/>
        <w:rPr>
          <w:rFonts w:ascii="標楷體" w:eastAsia="標楷體" w:hAnsi="標楷體" w:cs="微軟正黑體"/>
          <w:b/>
          <w:bCs/>
          <w:sz w:val="36"/>
          <w:szCs w:val="36"/>
        </w:rPr>
      </w:pPr>
      <w:r w:rsidRPr="002D64A3">
        <w:rPr>
          <w:rFonts w:ascii="標楷體" w:eastAsia="標楷體" w:hAnsi="標楷體" w:cs="微軟正黑體" w:hint="eastAsia"/>
          <w:b/>
          <w:bCs/>
          <w:sz w:val="36"/>
          <w:szCs w:val="36"/>
        </w:rPr>
        <w:t>洗手不偷懶，病菌不糾纏</w:t>
      </w:r>
    </w:p>
    <w:p w:rsidR="00E67E1F" w:rsidRPr="002D64A3" w:rsidRDefault="00870574" w:rsidP="002D64A3">
      <w:pPr>
        <w:spacing w:before="76" w:line="400" w:lineRule="exact"/>
        <w:ind w:left="1440" w:right="17" w:hanging="1440"/>
        <w:jc w:val="center"/>
        <w:rPr>
          <w:rFonts w:ascii="標楷體" w:eastAsia="標楷體" w:hAnsi="標楷體"/>
          <w:b/>
          <w:sz w:val="36"/>
        </w:rPr>
      </w:pPr>
      <w:r w:rsidRPr="002D64A3">
        <w:rPr>
          <w:rFonts w:ascii="標楷體" w:eastAsia="標楷體" w:hAnsi="標楷體"/>
          <w:b/>
          <w:w w:val="95"/>
          <w:sz w:val="36"/>
        </w:rPr>
        <w:t>10月</w:t>
      </w:r>
      <w:r w:rsidR="00206049" w:rsidRPr="002D64A3">
        <w:rPr>
          <w:rFonts w:ascii="標楷體" w:eastAsia="標楷體" w:hAnsi="標楷體" w:hint="eastAsia"/>
          <w:b/>
          <w:w w:val="95"/>
          <w:sz w:val="36"/>
        </w:rPr>
        <w:t>15世界洗手日，</w:t>
      </w:r>
      <w:r w:rsidR="002D64A3" w:rsidRPr="002D64A3">
        <w:rPr>
          <w:rFonts w:ascii="標楷體" w:eastAsia="標楷體" w:hAnsi="標楷體" w:hint="eastAsia"/>
          <w:b/>
          <w:w w:val="95"/>
          <w:sz w:val="36"/>
        </w:rPr>
        <w:t>一同響應手部衛生</w:t>
      </w:r>
    </w:p>
    <w:p w:rsidR="00E67E1F" w:rsidRPr="002A6F9E" w:rsidRDefault="00E67E1F" w:rsidP="002A6F9E">
      <w:pPr>
        <w:pStyle w:val="a3"/>
        <w:spacing w:before="6" w:line="400" w:lineRule="exact"/>
        <w:ind w:left="0"/>
        <w:rPr>
          <w:rFonts w:ascii="標楷體" w:eastAsia="標楷體" w:hAnsi="標楷體"/>
          <w:b/>
          <w:sz w:val="21"/>
        </w:rPr>
      </w:pPr>
    </w:p>
    <w:p w:rsidR="004D7F00" w:rsidRDefault="004D7F00" w:rsidP="001D4683">
      <w:pPr>
        <w:pStyle w:val="a3"/>
        <w:spacing w:line="400" w:lineRule="exact"/>
        <w:ind w:right="574" w:firstLine="559"/>
        <w:jc w:val="both"/>
        <w:rPr>
          <w:rFonts w:ascii="標楷體" w:eastAsia="標楷體" w:hAnsi="標楷體"/>
          <w:color w:val="000000" w:themeColor="text1"/>
          <w:spacing w:val="-14"/>
        </w:rPr>
      </w:pPr>
      <w:r>
        <w:rPr>
          <w:rFonts w:ascii="標楷體" w:eastAsia="標楷體" w:hAnsi="標楷體" w:cs="Arial" w:hint="eastAsia"/>
          <w:color w:val="000000"/>
          <w:shd w:val="clear" w:color="auto" w:fill="FFFFFF"/>
        </w:rPr>
        <w:t>南投縣政府衛生局</w:t>
      </w:r>
      <w:r w:rsidRPr="004D7F00">
        <w:rPr>
          <w:rFonts w:ascii="標楷體" w:eastAsia="標楷體" w:hAnsi="標楷體" w:hint="eastAsia"/>
          <w:color w:val="000000" w:themeColor="text1"/>
          <w:spacing w:val="-14"/>
        </w:rPr>
        <w:t>響應世界衛生組織（</w:t>
      </w:r>
      <w:r w:rsidRPr="004D7F00">
        <w:rPr>
          <w:rFonts w:ascii="標楷體" w:eastAsia="標楷體" w:hAnsi="標楷體"/>
          <w:color w:val="000000" w:themeColor="text1"/>
          <w:spacing w:val="-14"/>
        </w:rPr>
        <w:t>WHO）所提倡10月15日「</w:t>
      </w:r>
      <w:r w:rsidR="007B02DF">
        <w:rPr>
          <w:rFonts w:ascii="標楷體" w:eastAsia="標楷體" w:hAnsi="標楷體" w:hint="eastAsia"/>
          <w:color w:val="000000" w:themeColor="text1"/>
          <w:spacing w:val="-14"/>
        </w:rPr>
        <w:t>世界</w:t>
      </w:r>
      <w:r w:rsidRPr="004D7F00">
        <w:rPr>
          <w:rFonts w:ascii="標楷體" w:eastAsia="標楷體" w:hAnsi="標楷體"/>
          <w:color w:val="000000" w:themeColor="text1"/>
          <w:spacing w:val="-14"/>
        </w:rPr>
        <w:t>洗手日」，</w:t>
      </w:r>
      <w:r w:rsidR="002B3ADC" w:rsidRPr="004D7F00">
        <w:rPr>
          <w:rFonts w:ascii="標楷體" w:eastAsia="標楷體" w:hAnsi="標楷體"/>
          <w:color w:val="000000" w:themeColor="text1"/>
          <w:spacing w:val="-14"/>
        </w:rPr>
        <w:t>目的是呼籲全世界透過「洗手」這個簡單但重要的動作，加強衛生意識，以防止傳染病的感染</w:t>
      </w:r>
      <w:r w:rsidR="002B3ADC">
        <w:rPr>
          <w:rFonts w:ascii="標楷體" w:eastAsia="標楷體" w:hAnsi="標楷體" w:hint="eastAsia"/>
          <w:color w:val="000000" w:themeColor="text1"/>
          <w:spacing w:val="-14"/>
        </w:rPr>
        <w:t>，</w:t>
      </w:r>
      <w:r w:rsidR="00206049" w:rsidRPr="00206049">
        <w:rPr>
          <w:rFonts w:ascii="標楷體" w:eastAsia="標楷體" w:hAnsi="標楷體" w:hint="eastAsia"/>
          <w:color w:val="000000" w:themeColor="text1"/>
          <w:spacing w:val="-14"/>
        </w:rPr>
        <w:t>世界衛生組織的研究報告指出，使用肥皂跟清水洗手，最高可降低</w:t>
      </w:r>
      <w:r w:rsidR="00206049" w:rsidRPr="00206049">
        <w:rPr>
          <w:rFonts w:ascii="標楷體" w:eastAsia="標楷體" w:hAnsi="標楷體"/>
          <w:color w:val="000000" w:themeColor="text1"/>
          <w:spacing w:val="-14"/>
        </w:rPr>
        <w:t>50%的腹瀉相關死亡率、減少三分之一的急性呼吸道感染致死率</w:t>
      </w:r>
      <w:r w:rsidR="001D4683">
        <w:rPr>
          <w:rFonts w:ascii="標楷體" w:eastAsia="標楷體" w:hAnsi="標楷體" w:hint="eastAsia"/>
          <w:color w:val="000000" w:themeColor="text1"/>
          <w:spacing w:val="-14"/>
        </w:rPr>
        <w:t>。依據疾管署統計資料，全國腸病毒上週(10/5-10/11)門急診就診人次</w:t>
      </w:r>
      <w:r w:rsidR="00105A21">
        <w:rPr>
          <w:rFonts w:ascii="標楷體" w:eastAsia="標楷體" w:hAnsi="標楷體" w:hint="eastAsia"/>
          <w:color w:val="000000" w:themeColor="text1"/>
          <w:spacing w:val="-14"/>
        </w:rPr>
        <w:t>計</w:t>
      </w:r>
      <w:r w:rsidR="001D4683">
        <w:rPr>
          <w:rFonts w:ascii="標楷體" w:eastAsia="標楷體" w:hAnsi="標楷體" w:hint="eastAsia"/>
          <w:color w:val="000000" w:themeColor="text1"/>
          <w:spacing w:val="-14"/>
        </w:rPr>
        <w:t>8</w:t>
      </w:r>
      <w:r w:rsidR="001D4683">
        <w:rPr>
          <w:rFonts w:ascii="標楷體" w:eastAsia="標楷體" w:hAnsi="標楷體"/>
          <w:color w:val="000000" w:themeColor="text1"/>
          <w:spacing w:val="-14"/>
        </w:rPr>
        <w:t>,</w:t>
      </w:r>
      <w:r w:rsidR="001D4683">
        <w:rPr>
          <w:rFonts w:ascii="標楷體" w:eastAsia="標楷體" w:hAnsi="標楷體" w:hint="eastAsia"/>
          <w:color w:val="000000" w:themeColor="text1"/>
          <w:spacing w:val="-14"/>
        </w:rPr>
        <w:t>011人，較前一週</w:t>
      </w:r>
      <w:r w:rsidR="00105A21">
        <w:rPr>
          <w:rFonts w:ascii="標楷體" w:eastAsia="標楷體" w:hAnsi="標楷體" w:hint="eastAsia"/>
          <w:color w:val="000000" w:themeColor="text1"/>
          <w:spacing w:val="-14"/>
        </w:rPr>
        <w:t>(</w:t>
      </w:r>
      <w:r w:rsidR="007B02DF">
        <w:rPr>
          <w:rFonts w:ascii="標楷體" w:eastAsia="標楷體" w:hAnsi="標楷體" w:hint="eastAsia"/>
          <w:color w:val="000000" w:themeColor="text1"/>
          <w:spacing w:val="-14"/>
        </w:rPr>
        <w:t>8</w:t>
      </w:r>
      <w:r w:rsidR="007B02DF">
        <w:rPr>
          <w:rFonts w:ascii="標楷體" w:eastAsia="標楷體" w:hAnsi="標楷體"/>
          <w:color w:val="000000" w:themeColor="text1"/>
          <w:spacing w:val="-14"/>
        </w:rPr>
        <w:t>,</w:t>
      </w:r>
      <w:r w:rsidR="007B02DF">
        <w:rPr>
          <w:rFonts w:ascii="標楷體" w:eastAsia="標楷體" w:hAnsi="標楷體" w:hint="eastAsia"/>
          <w:color w:val="000000" w:themeColor="text1"/>
          <w:spacing w:val="-14"/>
        </w:rPr>
        <w:t>6</w:t>
      </w:r>
      <w:r w:rsidR="007B02DF">
        <w:rPr>
          <w:rFonts w:ascii="標楷體" w:eastAsia="標楷體" w:hAnsi="標楷體"/>
          <w:color w:val="000000" w:themeColor="text1"/>
          <w:spacing w:val="-14"/>
        </w:rPr>
        <w:t>81</w:t>
      </w:r>
      <w:r w:rsidR="007B02DF">
        <w:rPr>
          <w:rFonts w:ascii="標楷體" w:eastAsia="標楷體" w:hAnsi="標楷體" w:hint="eastAsia"/>
          <w:color w:val="000000" w:themeColor="text1"/>
          <w:spacing w:val="-14"/>
        </w:rPr>
        <w:t>人</w:t>
      </w:r>
      <w:r w:rsidR="00105A21">
        <w:rPr>
          <w:rFonts w:ascii="標楷體" w:eastAsia="標楷體" w:hAnsi="標楷體" w:hint="eastAsia"/>
          <w:color w:val="000000" w:themeColor="text1"/>
          <w:spacing w:val="-14"/>
        </w:rPr>
        <w:t>)</w:t>
      </w:r>
      <w:r w:rsidR="007B02DF">
        <w:rPr>
          <w:rFonts w:ascii="標楷體" w:eastAsia="標楷體" w:hAnsi="標楷體" w:hint="eastAsia"/>
          <w:color w:val="000000" w:themeColor="text1"/>
          <w:spacing w:val="-14"/>
        </w:rPr>
        <w:t>，</w:t>
      </w:r>
      <w:r w:rsidR="001D4683">
        <w:rPr>
          <w:rFonts w:ascii="標楷體" w:eastAsia="標楷體" w:hAnsi="標楷體" w:hint="eastAsia"/>
          <w:color w:val="000000" w:themeColor="text1"/>
          <w:spacing w:val="-14"/>
        </w:rPr>
        <w:t>下降7.7%</w:t>
      </w:r>
      <w:r w:rsidR="007B02DF">
        <w:rPr>
          <w:rFonts w:ascii="標楷體" w:eastAsia="標楷體" w:hAnsi="標楷體" w:hint="eastAsia"/>
          <w:color w:val="000000" w:themeColor="text1"/>
          <w:spacing w:val="-14"/>
        </w:rPr>
        <w:t>；</w:t>
      </w:r>
      <w:r w:rsidR="001D4683">
        <w:rPr>
          <w:rFonts w:ascii="標楷體" w:eastAsia="標楷體" w:hAnsi="標楷體" w:hint="eastAsia"/>
          <w:color w:val="000000" w:themeColor="text1"/>
          <w:spacing w:val="-14"/>
        </w:rPr>
        <w:t>本縣腸病毒上週門急診就診人次</w:t>
      </w:r>
      <w:r w:rsidR="00105A21">
        <w:rPr>
          <w:rFonts w:ascii="標楷體" w:eastAsia="標楷體" w:hAnsi="標楷體" w:hint="eastAsia"/>
          <w:color w:val="000000" w:themeColor="text1"/>
          <w:spacing w:val="-14"/>
        </w:rPr>
        <w:t>計</w:t>
      </w:r>
      <w:bookmarkStart w:id="0" w:name="_GoBack"/>
      <w:bookmarkEnd w:id="0"/>
      <w:r w:rsidR="007B02DF">
        <w:rPr>
          <w:rFonts w:ascii="標楷體" w:eastAsia="標楷體" w:hAnsi="標楷體" w:hint="eastAsia"/>
          <w:color w:val="000000" w:themeColor="text1"/>
          <w:spacing w:val="-14"/>
        </w:rPr>
        <w:t>154人，較前一週</w:t>
      </w:r>
      <w:r w:rsidR="00105A21">
        <w:rPr>
          <w:rFonts w:ascii="標楷體" w:eastAsia="標楷體" w:hAnsi="標楷體" w:hint="eastAsia"/>
          <w:color w:val="000000" w:themeColor="text1"/>
          <w:spacing w:val="-14"/>
        </w:rPr>
        <w:t>(</w:t>
      </w:r>
      <w:r w:rsidR="007B02DF">
        <w:rPr>
          <w:rFonts w:ascii="標楷體" w:eastAsia="標楷體" w:hAnsi="標楷體" w:hint="eastAsia"/>
          <w:color w:val="000000" w:themeColor="text1"/>
          <w:spacing w:val="-14"/>
        </w:rPr>
        <w:t>106人</w:t>
      </w:r>
      <w:r w:rsidR="00105A21">
        <w:rPr>
          <w:rFonts w:ascii="標楷體" w:eastAsia="標楷體" w:hAnsi="標楷體" w:hint="eastAsia"/>
          <w:color w:val="000000" w:themeColor="text1"/>
          <w:spacing w:val="-14"/>
        </w:rPr>
        <w:t>)</w:t>
      </w:r>
      <w:r w:rsidR="007B02DF">
        <w:rPr>
          <w:rFonts w:ascii="標楷體" w:eastAsia="標楷體" w:hAnsi="標楷體" w:hint="eastAsia"/>
          <w:color w:val="000000" w:themeColor="text1"/>
          <w:spacing w:val="-14"/>
        </w:rPr>
        <w:t>，上升45.3%</w:t>
      </w:r>
      <w:r w:rsidR="00206049" w:rsidRPr="00206049">
        <w:rPr>
          <w:rFonts w:ascii="標楷體" w:eastAsia="標楷體" w:hAnsi="標楷體"/>
          <w:color w:val="000000" w:themeColor="text1"/>
          <w:spacing w:val="-14"/>
        </w:rPr>
        <w:t>。</w:t>
      </w:r>
    </w:p>
    <w:p w:rsidR="002B3ADC" w:rsidRPr="007B02DF" w:rsidRDefault="002B3ADC" w:rsidP="004D7F00">
      <w:pPr>
        <w:pStyle w:val="a3"/>
        <w:spacing w:line="400" w:lineRule="exact"/>
        <w:ind w:right="574" w:firstLine="559"/>
        <w:jc w:val="both"/>
        <w:rPr>
          <w:rFonts w:ascii="標楷體" w:eastAsia="標楷體" w:hAnsi="標楷體"/>
          <w:color w:val="000000" w:themeColor="text1"/>
          <w:spacing w:val="-14"/>
        </w:rPr>
      </w:pPr>
    </w:p>
    <w:p w:rsidR="004D7F00" w:rsidRDefault="002B3ADC" w:rsidP="004D7F00">
      <w:pPr>
        <w:pStyle w:val="a3"/>
        <w:spacing w:line="400" w:lineRule="exact"/>
        <w:ind w:right="574" w:firstLine="559"/>
        <w:jc w:val="both"/>
        <w:rPr>
          <w:rFonts w:ascii="標楷體" w:eastAsia="標楷體" w:hAnsi="標楷體"/>
          <w:color w:val="000000" w:themeColor="text1"/>
          <w:spacing w:val="-14"/>
        </w:rPr>
      </w:pPr>
      <w:r>
        <w:rPr>
          <w:rFonts w:ascii="標楷體" w:eastAsia="標楷體" w:hAnsi="標楷體" w:hint="eastAsia"/>
          <w:color w:val="000000" w:themeColor="text1"/>
          <w:spacing w:val="-14"/>
        </w:rPr>
        <w:t>衛生局局長陳南松表示，</w:t>
      </w:r>
      <w:r w:rsidRPr="002B3ADC">
        <w:rPr>
          <w:rFonts w:ascii="標楷體" w:eastAsia="標楷體" w:hAnsi="標楷體" w:hint="eastAsia"/>
          <w:color w:val="000000" w:themeColor="text1"/>
          <w:spacing w:val="-14"/>
        </w:rPr>
        <w:t>民眾養成了噴酒精</w:t>
      </w:r>
      <w:r>
        <w:rPr>
          <w:rFonts w:ascii="標楷體" w:eastAsia="標楷體" w:hAnsi="標楷體" w:hint="eastAsia"/>
          <w:color w:val="000000" w:themeColor="text1"/>
          <w:spacing w:val="-14"/>
        </w:rPr>
        <w:t>消毒</w:t>
      </w:r>
      <w:r w:rsidRPr="002B3ADC">
        <w:rPr>
          <w:rFonts w:ascii="標楷體" w:eastAsia="標楷體" w:hAnsi="標楷體" w:hint="eastAsia"/>
          <w:color w:val="000000" w:themeColor="text1"/>
          <w:spacing w:val="-14"/>
        </w:rPr>
        <w:t>的防疫習慣，認為只要是病毒都可用酒精殺菌。然而，並不是所有的病毒都可以酒精消滅。當酒精遇上傳染力極強的腸病毒，就變得</w:t>
      </w:r>
      <w:r w:rsidR="00206049">
        <w:rPr>
          <w:rFonts w:ascii="標楷體" w:eastAsia="標楷體" w:hAnsi="標楷體" w:hint="eastAsia"/>
          <w:color w:val="000000" w:themeColor="text1"/>
          <w:spacing w:val="-14"/>
        </w:rPr>
        <w:t>效果甚微。一定要以</w:t>
      </w:r>
      <w:r w:rsidR="001E6D85" w:rsidRPr="001E6D85">
        <w:rPr>
          <w:rFonts w:ascii="標楷體" w:eastAsia="標楷體" w:hAnsi="標楷體" w:hint="eastAsia"/>
          <w:color w:val="000000" w:themeColor="text1"/>
          <w:spacing w:val="-14"/>
        </w:rPr>
        <w:t>肥皂洗手，</w:t>
      </w:r>
      <w:r w:rsidR="00206049">
        <w:rPr>
          <w:rFonts w:ascii="標楷體" w:eastAsia="標楷體" w:hAnsi="標楷體" w:hint="eastAsia"/>
          <w:color w:val="000000" w:themeColor="text1"/>
          <w:spacing w:val="-14"/>
        </w:rPr>
        <w:t>並落實「</w:t>
      </w:r>
      <w:r w:rsidR="00206049" w:rsidRPr="00206049">
        <w:rPr>
          <w:rFonts w:ascii="標楷體" w:eastAsia="標楷體" w:hAnsi="標楷體" w:hint="eastAsia"/>
          <w:color w:val="000000" w:themeColor="text1"/>
          <w:spacing w:val="-14"/>
        </w:rPr>
        <w:t>濕、搓、沖、捧、擦」</w:t>
      </w:r>
      <w:r w:rsidR="00206049">
        <w:rPr>
          <w:rFonts w:ascii="標楷體" w:eastAsia="標楷體" w:hAnsi="標楷體" w:hint="eastAsia"/>
          <w:color w:val="000000" w:themeColor="text1"/>
          <w:spacing w:val="-14"/>
        </w:rPr>
        <w:t>5步驟，及洗手7字訣</w:t>
      </w:r>
      <w:r w:rsidR="00206049" w:rsidRPr="001E6D85">
        <w:rPr>
          <w:rFonts w:ascii="標楷體" w:eastAsia="標楷體" w:hAnsi="標楷體"/>
          <w:color w:val="000000" w:themeColor="text1"/>
          <w:spacing w:val="-14"/>
        </w:rPr>
        <w:t>「內、外、夾、弓、大、立、完」</w:t>
      </w:r>
      <w:r w:rsidR="00206049">
        <w:rPr>
          <w:rFonts w:ascii="標楷體" w:eastAsia="標楷體" w:hAnsi="標楷體" w:hint="eastAsia"/>
          <w:color w:val="000000" w:themeColor="text1"/>
          <w:spacing w:val="-14"/>
        </w:rPr>
        <w:t>，</w:t>
      </w:r>
      <w:r w:rsidR="001E6D85" w:rsidRPr="001E6D85">
        <w:rPr>
          <w:rFonts w:ascii="標楷體" w:eastAsia="標楷體" w:hAnsi="標楷體" w:hint="eastAsia"/>
          <w:color w:val="000000" w:themeColor="text1"/>
          <w:spacing w:val="-14"/>
        </w:rPr>
        <w:t>才能有效降低手上的病菌量。正確洗手</w:t>
      </w:r>
      <w:r w:rsidR="001E6D85" w:rsidRPr="001E6D85">
        <w:rPr>
          <w:rFonts w:ascii="標楷體" w:eastAsia="標楷體" w:hAnsi="標楷體"/>
          <w:color w:val="000000" w:themeColor="text1"/>
          <w:spacing w:val="-14"/>
        </w:rPr>
        <w:t>5時機包括吃東西前、跟小寶寶玩前、擤鼻涕後、上廁所後以及看病前後，以確保自身及周遭親友的健康。「正確洗手」與「保持手部衛生」是預防傳染病最簡單有效的方法，從雙手設立第一道防線，就能降低腸胃道、甚至呼吸道傳染病的感染機會。</w:t>
      </w:r>
    </w:p>
    <w:p w:rsidR="00206049" w:rsidRDefault="00206049" w:rsidP="004D7F00">
      <w:pPr>
        <w:pStyle w:val="a3"/>
        <w:spacing w:line="400" w:lineRule="exact"/>
        <w:ind w:right="574" w:firstLine="559"/>
        <w:jc w:val="both"/>
        <w:rPr>
          <w:rFonts w:ascii="標楷體" w:eastAsia="標楷體" w:hAnsi="標楷體"/>
        </w:rPr>
      </w:pPr>
    </w:p>
    <w:p w:rsidR="00FC15FB" w:rsidRPr="00FC15FB" w:rsidRDefault="00FC15FB" w:rsidP="004D7F00">
      <w:pPr>
        <w:pStyle w:val="a3"/>
        <w:spacing w:line="400" w:lineRule="exact"/>
        <w:ind w:right="574" w:firstLine="559"/>
        <w:jc w:val="both"/>
        <w:rPr>
          <w:rFonts w:ascii="標楷體" w:eastAsia="標楷體" w:hAnsi="標楷體"/>
        </w:rPr>
      </w:pPr>
      <w:r w:rsidRPr="00FC15FB">
        <w:rPr>
          <w:rFonts w:ascii="標楷體" w:eastAsia="標楷體" w:hAnsi="標楷體" w:hint="eastAsia"/>
        </w:rPr>
        <w:t>陳南松局長</w:t>
      </w:r>
      <w:r w:rsidR="00832236">
        <w:rPr>
          <w:rFonts w:ascii="標楷體" w:eastAsia="標楷體" w:hAnsi="標楷體" w:hint="eastAsia"/>
        </w:rPr>
        <w:t>呼籲</w:t>
      </w:r>
      <w:r w:rsidR="00206049" w:rsidRPr="004D7F00">
        <w:rPr>
          <w:rFonts w:ascii="標楷體" w:eastAsia="標楷體" w:hAnsi="標楷體"/>
          <w:color w:val="000000" w:themeColor="text1"/>
          <w:spacing w:val="-14"/>
        </w:rPr>
        <w:t>民眾，為了自身的健康與衛生，應養成平日多洗手的習慣，以避免潛在病菌的傳播，而使用藥品前也要記得洗手，尤其是使用眼藥水或眼藥膏，如果不乾淨的雙手污染到藥品，不僅藥品療效會大打折扣，甚至致病菌也將從口、鼻、眼進入到人體，危害健康。</w:t>
      </w:r>
      <w:r w:rsidRPr="00FC15FB">
        <w:rPr>
          <w:rFonts w:ascii="標楷體" w:eastAsia="標楷體" w:hAnsi="標楷體" w:hint="eastAsia"/>
        </w:rPr>
        <w:t>若有相關疑問，可至南投縣政府衛生局網站查詢（</w:t>
      </w:r>
      <w:r w:rsidRPr="00FC15FB">
        <w:rPr>
          <w:rFonts w:ascii="標楷體" w:eastAsia="標楷體" w:hAnsi="標楷體"/>
        </w:rPr>
        <w:t>https://ntshb.tw/hc03qiqaa），或請洽本縣防疫專線049-2220904。</w:t>
      </w:r>
    </w:p>
    <w:sectPr w:rsidR="00FC15FB" w:rsidRPr="00FC15FB">
      <w:pgSz w:w="11910" w:h="16840"/>
      <w:pgMar w:top="1140" w:right="5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2B" w:rsidRDefault="00B57E2B" w:rsidP="00B57E2B">
      <w:r>
        <w:separator/>
      </w:r>
    </w:p>
  </w:endnote>
  <w:endnote w:type="continuationSeparator" w:id="0">
    <w:p w:rsidR="00B57E2B" w:rsidRDefault="00B57E2B" w:rsidP="00B5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2B" w:rsidRDefault="00B57E2B" w:rsidP="00B57E2B">
      <w:r>
        <w:separator/>
      </w:r>
    </w:p>
  </w:footnote>
  <w:footnote w:type="continuationSeparator" w:id="0">
    <w:p w:rsidR="00B57E2B" w:rsidRDefault="00B57E2B" w:rsidP="00B5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1F"/>
    <w:rsid w:val="00105A21"/>
    <w:rsid w:val="00106919"/>
    <w:rsid w:val="00123540"/>
    <w:rsid w:val="001318A5"/>
    <w:rsid w:val="001A3351"/>
    <w:rsid w:val="001C0BD7"/>
    <w:rsid w:val="001D4683"/>
    <w:rsid w:val="001E6D85"/>
    <w:rsid w:val="00206049"/>
    <w:rsid w:val="002A49F6"/>
    <w:rsid w:val="002A6F9E"/>
    <w:rsid w:val="002B3ADC"/>
    <w:rsid w:val="002D4965"/>
    <w:rsid w:val="002D64A3"/>
    <w:rsid w:val="00346884"/>
    <w:rsid w:val="003879F4"/>
    <w:rsid w:val="003C7F0A"/>
    <w:rsid w:val="00401182"/>
    <w:rsid w:val="004707C9"/>
    <w:rsid w:val="00472E61"/>
    <w:rsid w:val="004A2864"/>
    <w:rsid w:val="004D7F00"/>
    <w:rsid w:val="004F0387"/>
    <w:rsid w:val="005E77C8"/>
    <w:rsid w:val="00612B2D"/>
    <w:rsid w:val="00660009"/>
    <w:rsid w:val="006E6A5C"/>
    <w:rsid w:val="007164DD"/>
    <w:rsid w:val="0072329B"/>
    <w:rsid w:val="0077096C"/>
    <w:rsid w:val="0078304E"/>
    <w:rsid w:val="007A1DA1"/>
    <w:rsid w:val="007A64E6"/>
    <w:rsid w:val="007B015A"/>
    <w:rsid w:val="007B02DF"/>
    <w:rsid w:val="007E548B"/>
    <w:rsid w:val="007E5FEC"/>
    <w:rsid w:val="00811764"/>
    <w:rsid w:val="00832236"/>
    <w:rsid w:val="00870574"/>
    <w:rsid w:val="00907E31"/>
    <w:rsid w:val="009D2B11"/>
    <w:rsid w:val="00A15C99"/>
    <w:rsid w:val="00A6657D"/>
    <w:rsid w:val="00A8087B"/>
    <w:rsid w:val="00B5675E"/>
    <w:rsid w:val="00B57E2B"/>
    <w:rsid w:val="00B6381C"/>
    <w:rsid w:val="00BC25BD"/>
    <w:rsid w:val="00BC3658"/>
    <w:rsid w:val="00C60425"/>
    <w:rsid w:val="00C707F2"/>
    <w:rsid w:val="00C92DF9"/>
    <w:rsid w:val="00CD0207"/>
    <w:rsid w:val="00CF3414"/>
    <w:rsid w:val="00D76F19"/>
    <w:rsid w:val="00DA016E"/>
    <w:rsid w:val="00DB234A"/>
    <w:rsid w:val="00DC169E"/>
    <w:rsid w:val="00DE0AD1"/>
    <w:rsid w:val="00DF7D6A"/>
    <w:rsid w:val="00E67E1F"/>
    <w:rsid w:val="00EA1D73"/>
    <w:rsid w:val="00EF30CB"/>
    <w:rsid w:val="00FB2468"/>
    <w:rsid w:val="00FC15FB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8D58FC"/>
  <w15:docId w15:val="{AB0CB7D9-D9EA-4461-8947-6EF304FA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46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421" w:right="2539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B57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7E2B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106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張紹宸</cp:lastModifiedBy>
  <cp:revision>4</cp:revision>
  <cp:lastPrinted>2024-10-14T02:51:00Z</cp:lastPrinted>
  <dcterms:created xsi:type="dcterms:W3CDTF">2025-10-15T01:14:00Z</dcterms:created>
  <dcterms:modified xsi:type="dcterms:W3CDTF">2025-10-15T02:24:00Z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2023-10-01T00:00:00Z</vt:filetime>
  </property>
</Properties>
</file>