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1B843" w14:textId="1899820B" w:rsidR="006F4DE4" w:rsidRPr="00EB79AD" w:rsidRDefault="00D57205" w:rsidP="006F4DE4">
      <w:pPr>
        <w:rPr>
          <w:rFonts w:ascii="標楷體" w:eastAsia="標楷體" w:hAnsi="標楷體"/>
          <w:b/>
          <w:color w:val="000000"/>
          <w:spacing w:val="-12"/>
          <w:sz w:val="36"/>
          <w:szCs w:val="36"/>
        </w:rPr>
      </w:pPr>
      <w:r w:rsidRPr="00F66AA5">
        <w:rPr>
          <w:rFonts w:ascii="標楷體" w:eastAsia="標楷體" w:hAnsi="標楷體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3A103" wp14:editId="51F50987">
                <wp:simplePos x="0" y="0"/>
                <wp:positionH relativeFrom="margin">
                  <wp:posOffset>3869055</wp:posOffset>
                </wp:positionH>
                <wp:positionV relativeFrom="paragraph">
                  <wp:posOffset>-245745</wp:posOffset>
                </wp:positionV>
                <wp:extent cx="2632075" cy="1003300"/>
                <wp:effectExtent l="0" t="0" r="0" b="63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0E24C0" w14:textId="77777777" w:rsidR="00D57205" w:rsidRPr="00D57205" w:rsidRDefault="00787D77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單位：衛生局-醫政科</w:t>
                            </w:r>
                          </w:p>
                          <w:p w14:paraId="1AD3A109" w14:textId="28BBEC52" w:rsidR="00787D77" w:rsidRPr="00D57205" w:rsidRDefault="00D57205" w:rsidP="00787D77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聯絡人：張淑</w:t>
                            </w:r>
                            <w:r w:rsidR="0000318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眞</w:t>
                            </w:r>
                            <w:r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　科長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787D77"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787D77" w:rsidRPr="00D5720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AD3A10A" w14:textId="77777777" w:rsidR="00787D77" w:rsidRDefault="00787D77" w:rsidP="00787D77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D5720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3A1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4.65pt;margin-top:-19.35pt;width:207.25pt;height:7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" filled="f" stroked="f">
                <v:textbox>
                  <w:txbxContent>
                    <w:p w14:paraId="1C0E24C0" w14:textId="77777777" w:rsidR="00D57205" w:rsidRPr="00D57205" w:rsidRDefault="00787D77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單位：衛生局-醫政科</w:t>
                      </w:r>
                    </w:p>
                    <w:p w14:paraId="1AD3A109" w14:textId="28BBEC52" w:rsidR="00787D77" w:rsidRPr="00D57205" w:rsidRDefault="00D57205" w:rsidP="00787D77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聯絡人：張淑</w:t>
                      </w:r>
                      <w:r w:rsidR="0000318C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眞</w:t>
                      </w:r>
                      <w:r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　科長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787D77"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787D77" w:rsidRPr="00D5720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D3A10A" w14:textId="77777777" w:rsidR="00787D77" w:rsidRDefault="00787D77" w:rsidP="00787D77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D5720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B4C" w:rsidRPr="00F66AA5">
        <w:rPr>
          <w:rFonts w:ascii="標楷體" w:eastAsia="標楷體" w:hAnsi="標楷體"/>
          <w:noProof/>
          <w:color w:val="000000" w:themeColor="text1"/>
          <w:sz w:val="32"/>
          <w:szCs w:val="32"/>
        </w:rPr>
        <w:drawing>
          <wp:inline distT="0" distB="0" distL="0" distR="0" wp14:anchorId="1AD3A101" wp14:editId="5503B133">
            <wp:extent cx="2247900" cy="817033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宜居城市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32F3" w14:textId="77777777" w:rsidR="00B61F25" w:rsidRPr="009A159D" w:rsidRDefault="006F4DE4" w:rsidP="006F4DE4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9A159D">
        <w:rPr>
          <w:rFonts w:eastAsia="標楷體"/>
          <w:b/>
          <w:color w:val="000000" w:themeColor="text1"/>
          <w:sz w:val="36"/>
          <w:szCs w:val="32"/>
        </w:rPr>
        <w:t>南投</w:t>
      </w:r>
      <w:r w:rsidR="00E82221" w:rsidRPr="009A159D">
        <w:rPr>
          <w:rFonts w:eastAsia="標楷體"/>
          <w:b/>
          <w:color w:val="000000" w:themeColor="text1"/>
          <w:sz w:val="36"/>
          <w:szCs w:val="32"/>
        </w:rPr>
        <w:t>縣</w:t>
      </w:r>
      <w:r w:rsidRPr="009A159D">
        <w:rPr>
          <w:rFonts w:eastAsia="標楷體"/>
          <w:b/>
          <w:color w:val="000000" w:themeColor="text1"/>
          <w:sz w:val="36"/>
          <w:szCs w:val="32"/>
        </w:rPr>
        <w:t>三位醫師榮獲第</w:t>
      </w:r>
      <w:r w:rsidRPr="009A159D">
        <w:rPr>
          <w:rFonts w:eastAsia="標楷體"/>
          <w:b/>
          <w:color w:val="000000" w:themeColor="text1"/>
          <w:sz w:val="36"/>
          <w:szCs w:val="32"/>
        </w:rPr>
        <w:t>35</w:t>
      </w:r>
      <w:r w:rsidRPr="009A159D">
        <w:rPr>
          <w:rFonts w:eastAsia="標楷體"/>
          <w:b/>
          <w:color w:val="000000" w:themeColor="text1"/>
          <w:sz w:val="36"/>
          <w:szCs w:val="32"/>
        </w:rPr>
        <w:t>屆醫療奉獻獎</w:t>
      </w:r>
    </w:p>
    <w:p w14:paraId="5CEF3F01" w14:textId="1A091920" w:rsidR="00D7500A" w:rsidRPr="009A159D" w:rsidRDefault="006F4DE4" w:rsidP="006F4DE4">
      <w:pPr>
        <w:snapToGrid w:val="0"/>
        <w:spacing w:line="360" w:lineRule="auto"/>
        <w:jc w:val="center"/>
        <w:rPr>
          <w:rFonts w:eastAsia="標楷體"/>
          <w:b/>
          <w:color w:val="000000" w:themeColor="text1"/>
          <w:sz w:val="36"/>
          <w:szCs w:val="32"/>
        </w:rPr>
      </w:pPr>
      <w:r w:rsidRPr="009A159D">
        <w:rPr>
          <w:rFonts w:eastAsia="標楷體"/>
          <w:b/>
          <w:color w:val="000000" w:themeColor="text1"/>
          <w:sz w:val="36"/>
          <w:szCs w:val="32"/>
        </w:rPr>
        <w:t>偏鄉醫療最溫暖的力量</w:t>
      </w:r>
    </w:p>
    <w:p w14:paraId="5753E13B" w14:textId="6ECDBA53" w:rsidR="000B13AF" w:rsidRPr="000B13AF" w:rsidRDefault="000B13AF" w:rsidP="00AF637C">
      <w:pPr>
        <w:widowControl/>
        <w:spacing w:before="100" w:beforeAutospacing="1" w:after="100" w:afterAutospacing="1" w:line="0" w:lineRule="atLeast"/>
        <w:ind w:firstLineChars="202" w:firstLine="566"/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</w:pP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為表彰醫界典範、彰顯醫者仁心，縣長</w:t>
      </w:r>
      <w:r w:rsidR="000952F2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接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見</w:t>
      </w:r>
      <w:r w:rsidR="000A75BE" w:rsidRPr="000A75BE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南投縣醫師公會榮譽理事長</w:t>
      </w:r>
      <w:r w:rsidR="000A75BE" w:rsidRPr="000A75BE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汪清醫師</w:t>
      </w:r>
      <w:r w:rsidR="000A75BE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即</w:t>
      </w:r>
      <w:r w:rsidRPr="000B13AF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榮獲第</w:t>
      </w:r>
      <w:r w:rsidRPr="000B13AF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35</w:t>
      </w:r>
      <w:r w:rsidRPr="000B13AF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屆「醫療奉獻獎」的三位醫師</w:t>
      </w:r>
      <w:r w:rsidRPr="000B13AF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─</w:t>
      </w:r>
      <w:r w:rsidRPr="000B13AF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埔里基督教醫院賴力行醫師、仁愛鄉健安診所林慈龍醫師</w:t>
      </w:r>
      <w:r w:rsidR="00364218" w:rsidRPr="000B13AF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、鹿谷鄉衛生所胡錫鰹醫師</w:t>
      </w:r>
      <w:r w:rsidR="00D772CE"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，</w:t>
      </w:r>
      <w:r w:rsidR="00D772CE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縣長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並親自頒贈感謝狀</w:t>
      </w:r>
      <w:r w:rsidR="000A75BE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給三位醫師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，感謝醫師</w:t>
      </w:r>
      <w:r w:rsidR="000A75BE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們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長年深耕偏鄉、原鄉，守護縣民健康，展現南投最真、最美的醫療力量。</w:t>
      </w:r>
      <w:bookmarkStart w:id="0" w:name="_GoBack"/>
      <w:bookmarkEnd w:id="0"/>
    </w:p>
    <w:p w14:paraId="47F48367" w14:textId="20B0A40D" w:rsidR="000B13AF" w:rsidRPr="000B13AF" w:rsidRDefault="000B13AF" w:rsidP="00AF637C">
      <w:pPr>
        <w:widowControl/>
        <w:spacing w:before="100" w:beforeAutospacing="1" w:after="100" w:afterAutospacing="1" w:line="0" w:lineRule="atLeast"/>
        <w:ind w:firstLineChars="202" w:firstLine="566"/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</w:pPr>
      <w:r w:rsidRPr="00957B44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縣長</w:t>
      </w:r>
      <w:r w:rsidR="00337545" w:rsidRPr="00957B44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表</w:t>
      </w:r>
      <w:r w:rsidRPr="00957B44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示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，第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35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屆醫療奉獻獎全國僅十位得主，南投即有三位入選</w:t>
      </w:r>
      <w:r w:rsidR="00EC6F24" w:rsidRPr="00480B0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="00EC6F24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南投之光！這份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榮耀</w:t>
      </w:r>
      <w:r w:rsidR="00EC6F24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於本縣所有醫療人員來說都是很大的鼓勵，更是本縣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醫療</w:t>
      </w:r>
      <w:r w:rsidR="00EC6F24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韌性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的成果。三位醫師多年來不畏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原鄉</w:t>
      </w:r>
      <w:r w:rsidR="00EC6F24" w:rsidRPr="00480B0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偏鄉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路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途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遙遠、設備有限，以</w:t>
      </w:r>
      <w:r w:rsidR="00EC6F24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專業醫療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行動</w:t>
      </w:r>
      <w:r w:rsidR="00EC6F24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力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與</w:t>
      </w:r>
      <w:r w:rsidR="00EC6F24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關心</w:t>
      </w:r>
      <w:r w:rsidR="00EC6F24" w:rsidRPr="00480B0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愛心陪伴偏鄉居民，用</w:t>
      </w:r>
      <w:r w:rsidR="00EC6F24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醫療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專業守護生命、用溫度療癒人心，是南投最溫暖的力量。</w:t>
      </w:r>
    </w:p>
    <w:p w14:paraId="1739E4BB" w14:textId="181CFC67" w:rsidR="00EC6F24" w:rsidRPr="00480B05" w:rsidRDefault="000B13AF" w:rsidP="00AF637C">
      <w:pPr>
        <w:widowControl/>
        <w:spacing w:before="100" w:beforeAutospacing="1" w:after="100" w:afterAutospacing="1" w:line="0" w:lineRule="atLeast"/>
        <w:ind w:firstLineChars="202" w:firstLine="566"/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</w:pPr>
      <w:r w:rsidRPr="008119AC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賴力行醫師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行醫四十多年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，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曾</w:t>
      </w:r>
      <w:r w:rsidR="00D772CE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於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本縣</w:t>
      </w:r>
      <w:r w:rsidR="00D772CE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信義鄉</w:t>
      </w:r>
      <w:r w:rsidR="00D772CE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、仁愛</w:t>
      </w:r>
      <w:r w:rsidR="00D772CE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鄉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衛生所</w:t>
      </w:r>
      <w:r w:rsidR="00D772CE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服務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，</w:t>
      </w:r>
      <w:r w:rsidR="00D772CE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現在</w:t>
      </w:r>
      <w:r w:rsidR="00AF637C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帶領埔基醫療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財團法人埔里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基</w:t>
      </w:r>
      <w:r w:rsidR="00AF637C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督教醫院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醫療團隊深入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原鄉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偏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遠</w:t>
      </w:r>
      <w:r w:rsidR="00AF637C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部落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，推動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巡迴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醫療；</w:t>
      </w:r>
      <w:r w:rsidRPr="008119AC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林慈龍醫師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更是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延續父親林金梁醫師的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足跡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，三十多年來堅守仁愛鄉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健安診所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，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二代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鄉情的延續</w:t>
      </w:r>
      <w:r w:rsidR="00EC6F24" w:rsidRPr="00480B0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，全年無休</w:t>
      </w:r>
      <w:r w:rsidR="00AF637C" w:rsidRPr="00480B0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提供</w:t>
      </w:r>
      <w:r w:rsidR="00EC6F24" w:rsidRPr="00480B0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醫療服務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，</w:t>
      </w:r>
      <w:r w:rsidR="00AF637C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成</w:t>
      </w:r>
      <w:r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為部落居民最信任的在地診所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。</w:t>
      </w:r>
      <w:r w:rsidR="00364218" w:rsidRPr="008119AC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胡錫鰹醫師</w:t>
      </w:r>
      <w:r w:rsidR="00364218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三十多年來</w:t>
      </w:r>
      <w:r w:rsidR="00364218"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服務鹿谷鄉民，以</w:t>
      </w:r>
      <w:r w:rsidR="00364218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鹿谷鄉衛生所</w:t>
      </w:r>
      <w:r w:rsidR="00364218"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醫師身分串起社區健康網絡；</w:t>
      </w:r>
    </w:p>
    <w:p w14:paraId="0A61E0A3" w14:textId="2854F5D4" w:rsidR="000B13AF" w:rsidRPr="000B13AF" w:rsidRDefault="000B13AF" w:rsidP="00AF637C">
      <w:pPr>
        <w:widowControl/>
        <w:spacing w:before="100" w:beforeAutospacing="1" w:after="100" w:afterAutospacing="1" w:line="0" w:lineRule="atLeast"/>
        <w:ind w:firstLineChars="202" w:firstLine="566"/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</w:pP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三位醫師以行動實踐「醫者仁心」，是</w:t>
      </w:r>
      <w:r w:rsidR="00AF637C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原鄉</w:t>
      </w:r>
      <w:r w:rsidR="00AF637C" w:rsidRPr="00480B0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AF637C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偏鄉居民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心中最信任的健康守護者。</w:t>
      </w:r>
    </w:p>
    <w:p w14:paraId="690B1D38" w14:textId="4FBDD6D8" w:rsidR="00AF637C" w:rsidRPr="00480B05" w:rsidRDefault="000B13AF" w:rsidP="00AF637C">
      <w:pPr>
        <w:widowControl/>
        <w:spacing w:before="100" w:beforeAutospacing="1" w:after="100" w:afterAutospacing="1" w:line="0" w:lineRule="atLeast"/>
        <w:ind w:firstLineChars="202" w:firstLine="566"/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</w:pPr>
      <w:r w:rsidRPr="00957B44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南投縣政府</w:t>
      </w:r>
      <w:r w:rsidR="008851E7" w:rsidRPr="00957B44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陳南松局長</w:t>
      </w:r>
      <w:r w:rsidRPr="00957B44">
        <w:rPr>
          <w:rFonts w:ascii="新細明體" w:eastAsia="標楷體" w:hAnsi="新細明體" w:cs="新細明體"/>
          <w:b/>
          <w:color w:val="000000" w:themeColor="text1"/>
          <w:kern w:val="0"/>
          <w:sz w:val="28"/>
          <w:szCs w:val="28"/>
        </w:rPr>
        <w:t>表示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，縣府將持續推動醫療資源均衡發展，強化</w:t>
      </w:r>
      <w:r w:rsidR="00EC6F24"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原鄉</w:t>
      </w:r>
      <w:r w:rsidR="00EC6F24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與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偏鄉的醫療照護服務，</w:t>
      </w:r>
      <w:r w:rsidR="00EC6F24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透過</w:t>
      </w:r>
      <w:r w:rsidR="00AF637C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遠距</w:t>
      </w:r>
      <w:r w:rsidR="00AF637C" w:rsidRPr="00480B0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</w:t>
      </w:r>
      <w:r w:rsidR="00EC6F24" w:rsidRPr="00480B05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智慧醫療，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讓每位鄉親都能就近獲得</w:t>
      </w:r>
      <w:r w:rsidR="00AF637C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即時</w:t>
      </w:r>
      <w:r w:rsidR="00AF637C"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、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安全、可近、具溫度的醫療</w:t>
      </w:r>
      <w:r w:rsidR="00AF637C" w:rsidRPr="00480B05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服務</w:t>
      </w: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。</w:t>
      </w:r>
    </w:p>
    <w:p w14:paraId="67F37500" w14:textId="6A6CCB14" w:rsidR="000B13AF" w:rsidRPr="000B13AF" w:rsidRDefault="000B13AF" w:rsidP="00AF637C">
      <w:pPr>
        <w:widowControl/>
        <w:spacing w:before="100" w:beforeAutospacing="1" w:after="100" w:afterAutospacing="1" w:line="0" w:lineRule="atLeast"/>
        <w:ind w:firstLineChars="202" w:firstLine="566"/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</w:pPr>
      <w:r w:rsidRPr="000B13AF">
        <w:rPr>
          <w:rFonts w:ascii="新細明體" w:eastAsia="標楷體" w:hAnsi="新細明體" w:cs="新細明體"/>
          <w:color w:val="000000" w:themeColor="text1"/>
          <w:kern w:val="0"/>
          <w:sz w:val="28"/>
          <w:szCs w:val="28"/>
        </w:rPr>
        <w:t>三位醫師的奉獻精神，正是「健康南投、幸福宜居」最動人的見證。</w:t>
      </w:r>
    </w:p>
    <w:p w14:paraId="2E9FEB58" w14:textId="77777777" w:rsidR="007569A4" w:rsidRPr="00480B05" w:rsidRDefault="007569A4" w:rsidP="00DF5087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</w:p>
    <w:sectPr w:rsidR="007569A4" w:rsidRPr="00480B05" w:rsidSect="007136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72F34" w14:textId="77777777" w:rsidR="003057F6" w:rsidRDefault="003057F6" w:rsidP="007136F7">
      <w:r>
        <w:separator/>
      </w:r>
    </w:p>
  </w:endnote>
  <w:endnote w:type="continuationSeparator" w:id="0">
    <w:p w14:paraId="65D3C4B1" w14:textId="77777777" w:rsidR="003057F6" w:rsidRDefault="003057F6" w:rsidP="0071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C2870" w14:textId="77777777" w:rsidR="003057F6" w:rsidRDefault="003057F6" w:rsidP="007136F7">
      <w:r>
        <w:separator/>
      </w:r>
    </w:p>
  </w:footnote>
  <w:footnote w:type="continuationSeparator" w:id="0">
    <w:p w14:paraId="7EC60A50" w14:textId="77777777" w:rsidR="003057F6" w:rsidRDefault="003057F6" w:rsidP="0071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77"/>
    <w:rsid w:val="00002EE7"/>
    <w:rsid w:val="0000318C"/>
    <w:rsid w:val="00004025"/>
    <w:rsid w:val="00011F39"/>
    <w:rsid w:val="00034E59"/>
    <w:rsid w:val="00060BE2"/>
    <w:rsid w:val="00071072"/>
    <w:rsid w:val="0007444A"/>
    <w:rsid w:val="000809C3"/>
    <w:rsid w:val="0008160D"/>
    <w:rsid w:val="00084D68"/>
    <w:rsid w:val="0008528D"/>
    <w:rsid w:val="000877B1"/>
    <w:rsid w:val="000952F2"/>
    <w:rsid w:val="000A75BE"/>
    <w:rsid w:val="000B13AF"/>
    <w:rsid w:val="000B257D"/>
    <w:rsid w:val="000B5770"/>
    <w:rsid w:val="000D0075"/>
    <w:rsid w:val="000E71A2"/>
    <w:rsid w:val="0011209B"/>
    <w:rsid w:val="001273D1"/>
    <w:rsid w:val="00165057"/>
    <w:rsid w:val="001671C7"/>
    <w:rsid w:val="00172812"/>
    <w:rsid w:val="0017615C"/>
    <w:rsid w:val="00180B75"/>
    <w:rsid w:val="00185652"/>
    <w:rsid w:val="00185B48"/>
    <w:rsid w:val="00197A83"/>
    <w:rsid w:val="001A25DA"/>
    <w:rsid w:val="00206785"/>
    <w:rsid w:val="002152E0"/>
    <w:rsid w:val="00243D87"/>
    <w:rsid w:val="00244422"/>
    <w:rsid w:val="00262870"/>
    <w:rsid w:val="002945FF"/>
    <w:rsid w:val="002A0C64"/>
    <w:rsid w:val="002A5781"/>
    <w:rsid w:val="002B133E"/>
    <w:rsid w:val="002D1CE5"/>
    <w:rsid w:val="002F5A92"/>
    <w:rsid w:val="003045E0"/>
    <w:rsid w:val="003057F6"/>
    <w:rsid w:val="0032396A"/>
    <w:rsid w:val="003326F4"/>
    <w:rsid w:val="00337545"/>
    <w:rsid w:val="00346D6E"/>
    <w:rsid w:val="0035141A"/>
    <w:rsid w:val="00352D55"/>
    <w:rsid w:val="00364218"/>
    <w:rsid w:val="003908A2"/>
    <w:rsid w:val="0039197F"/>
    <w:rsid w:val="00392599"/>
    <w:rsid w:val="00397027"/>
    <w:rsid w:val="003A0F75"/>
    <w:rsid w:val="003A5A00"/>
    <w:rsid w:val="003A600A"/>
    <w:rsid w:val="003B0AE8"/>
    <w:rsid w:val="003C05BF"/>
    <w:rsid w:val="003C06F9"/>
    <w:rsid w:val="003C5131"/>
    <w:rsid w:val="003C588E"/>
    <w:rsid w:val="003E3A3C"/>
    <w:rsid w:val="00410CAD"/>
    <w:rsid w:val="00412CC5"/>
    <w:rsid w:val="004278D5"/>
    <w:rsid w:val="00452CDF"/>
    <w:rsid w:val="00454EBF"/>
    <w:rsid w:val="004605E8"/>
    <w:rsid w:val="00472768"/>
    <w:rsid w:val="00472C04"/>
    <w:rsid w:val="0047462E"/>
    <w:rsid w:val="00480B05"/>
    <w:rsid w:val="00481603"/>
    <w:rsid w:val="00484C68"/>
    <w:rsid w:val="004A222A"/>
    <w:rsid w:val="004C2AFB"/>
    <w:rsid w:val="004E50CF"/>
    <w:rsid w:val="004E50E6"/>
    <w:rsid w:val="004E5FAF"/>
    <w:rsid w:val="004E610E"/>
    <w:rsid w:val="004F6FBF"/>
    <w:rsid w:val="004F7B3E"/>
    <w:rsid w:val="00505A9B"/>
    <w:rsid w:val="00507800"/>
    <w:rsid w:val="00512E73"/>
    <w:rsid w:val="005541A8"/>
    <w:rsid w:val="00554C4F"/>
    <w:rsid w:val="00571076"/>
    <w:rsid w:val="005A7ED6"/>
    <w:rsid w:val="005B1439"/>
    <w:rsid w:val="005C2CE4"/>
    <w:rsid w:val="005C42A7"/>
    <w:rsid w:val="005C6833"/>
    <w:rsid w:val="005D6479"/>
    <w:rsid w:val="005F5F64"/>
    <w:rsid w:val="005F6473"/>
    <w:rsid w:val="006005E4"/>
    <w:rsid w:val="00604903"/>
    <w:rsid w:val="00606912"/>
    <w:rsid w:val="00613B24"/>
    <w:rsid w:val="00625BAC"/>
    <w:rsid w:val="00637129"/>
    <w:rsid w:val="006611CC"/>
    <w:rsid w:val="006760F8"/>
    <w:rsid w:val="006774FD"/>
    <w:rsid w:val="00686F0F"/>
    <w:rsid w:val="00692345"/>
    <w:rsid w:val="006A648D"/>
    <w:rsid w:val="006B132C"/>
    <w:rsid w:val="006B74D2"/>
    <w:rsid w:val="006F4DE4"/>
    <w:rsid w:val="00712125"/>
    <w:rsid w:val="007136F7"/>
    <w:rsid w:val="00714CC3"/>
    <w:rsid w:val="00723F12"/>
    <w:rsid w:val="00740DAF"/>
    <w:rsid w:val="00750E71"/>
    <w:rsid w:val="00751686"/>
    <w:rsid w:val="0075234E"/>
    <w:rsid w:val="007569A4"/>
    <w:rsid w:val="007705A4"/>
    <w:rsid w:val="00775CBB"/>
    <w:rsid w:val="00784777"/>
    <w:rsid w:val="00787D77"/>
    <w:rsid w:val="00792E7B"/>
    <w:rsid w:val="00797FA4"/>
    <w:rsid w:val="007A557F"/>
    <w:rsid w:val="007F1418"/>
    <w:rsid w:val="008119AC"/>
    <w:rsid w:val="00836EE3"/>
    <w:rsid w:val="00845EBD"/>
    <w:rsid w:val="008518C7"/>
    <w:rsid w:val="00852F7A"/>
    <w:rsid w:val="00862143"/>
    <w:rsid w:val="00862A8A"/>
    <w:rsid w:val="008803CD"/>
    <w:rsid w:val="00882576"/>
    <w:rsid w:val="008851E7"/>
    <w:rsid w:val="00894797"/>
    <w:rsid w:val="008A1E83"/>
    <w:rsid w:val="008A5BA9"/>
    <w:rsid w:val="008B05DA"/>
    <w:rsid w:val="008F7D53"/>
    <w:rsid w:val="00903196"/>
    <w:rsid w:val="009146A0"/>
    <w:rsid w:val="0092750C"/>
    <w:rsid w:val="009328A5"/>
    <w:rsid w:val="00957B44"/>
    <w:rsid w:val="0096574B"/>
    <w:rsid w:val="00974614"/>
    <w:rsid w:val="00990AB2"/>
    <w:rsid w:val="009A159D"/>
    <w:rsid w:val="009D4232"/>
    <w:rsid w:val="00A05EAD"/>
    <w:rsid w:val="00A25BC7"/>
    <w:rsid w:val="00A268CD"/>
    <w:rsid w:val="00A455A5"/>
    <w:rsid w:val="00A51344"/>
    <w:rsid w:val="00A5372A"/>
    <w:rsid w:val="00A7273A"/>
    <w:rsid w:val="00A72ECF"/>
    <w:rsid w:val="00A76792"/>
    <w:rsid w:val="00A85B6F"/>
    <w:rsid w:val="00A9333E"/>
    <w:rsid w:val="00AB6C1B"/>
    <w:rsid w:val="00AD2A17"/>
    <w:rsid w:val="00AD724D"/>
    <w:rsid w:val="00AF637C"/>
    <w:rsid w:val="00AF7043"/>
    <w:rsid w:val="00B04D4E"/>
    <w:rsid w:val="00B10F53"/>
    <w:rsid w:val="00B22F5E"/>
    <w:rsid w:val="00B2744E"/>
    <w:rsid w:val="00B407E4"/>
    <w:rsid w:val="00B60C18"/>
    <w:rsid w:val="00B61F25"/>
    <w:rsid w:val="00B63479"/>
    <w:rsid w:val="00B65454"/>
    <w:rsid w:val="00B9119E"/>
    <w:rsid w:val="00B91909"/>
    <w:rsid w:val="00BC0242"/>
    <w:rsid w:val="00BD02EB"/>
    <w:rsid w:val="00BE28F3"/>
    <w:rsid w:val="00BE2EDE"/>
    <w:rsid w:val="00C04E12"/>
    <w:rsid w:val="00C06915"/>
    <w:rsid w:val="00C07E85"/>
    <w:rsid w:val="00C20339"/>
    <w:rsid w:val="00C20FAB"/>
    <w:rsid w:val="00C2710A"/>
    <w:rsid w:val="00C333AC"/>
    <w:rsid w:val="00C453C2"/>
    <w:rsid w:val="00C4786A"/>
    <w:rsid w:val="00C77622"/>
    <w:rsid w:val="00C81776"/>
    <w:rsid w:val="00CB6337"/>
    <w:rsid w:val="00CC1F27"/>
    <w:rsid w:val="00CD6F47"/>
    <w:rsid w:val="00D14A05"/>
    <w:rsid w:val="00D176B9"/>
    <w:rsid w:val="00D25337"/>
    <w:rsid w:val="00D25979"/>
    <w:rsid w:val="00D43606"/>
    <w:rsid w:val="00D511F2"/>
    <w:rsid w:val="00D57205"/>
    <w:rsid w:val="00D633A9"/>
    <w:rsid w:val="00D7500A"/>
    <w:rsid w:val="00D772CE"/>
    <w:rsid w:val="00D81985"/>
    <w:rsid w:val="00D85342"/>
    <w:rsid w:val="00D9253E"/>
    <w:rsid w:val="00DA5020"/>
    <w:rsid w:val="00DB1B4C"/>
    <w:rsid w:val="00DC3288"/>
    <w:rsid w:val="00DD6A4B"/>
    <w:rsid w:val="00DE35C0"/>
    <w:rsid w:val="00DF30E0"/>
    <w:rsid w:val="00DF5087"/>
    <w:rsid w:val="00DF51BF"/>
    <w:rsid w:val="00E013C8"/>
    <w:rsid w:val="00E11A3E"/>
    <w:rsid w:val="00E12181"/>
    <w:rsid w:val="00E14736"/>
    <w:rsid w:val="00E152C3"/>
    <w:rsid w:val="00E20230"/>
    <w:rsid w:val="00E23645"/>
    <w:rsid w:val="00E359B4"/>
    <w:rsid w:val="00E438D9"/>
    <w:rsid w:val="00E54826"/>
    <w:rsid w:val="00E712D7"/>
    <w:rsid w:val="00E725A2"/>
    <w:rsid w:val="00E737EE"/>
    <w:rsid w:val="00E77689"/>
    <w:rsid w:val="00E82221"/>
    <w:rsid w:val="00E82CF4"/>
    <w:rsid w:val="00E91A81"/>
    <w:rsid w:val="00E9330A"/>
    <w:rsid w:val="00E94F25"/>
    <w:rsid w:val="00EA3ED0"/>
    <w:rsid w:val="00EB776C"/>
    <w:rsid w:val="00EC6B98"/>
    <w:rsid w:val="00EC6F24"/>
    <w:rsid w:val="00ED3BC7"/>
    <w:rsid w:val="00EF2B04"/>
    <w:rsid w:val="00EF66D5"/>
    <w:rsid w:val="00EF67E6"/>
    <w:rsid w:val="00F172C5"/>
    <w:rsid w:val="00F50BB6"/>
    <w:rsid w:val="00F56D9C"/>
    <w:rsid w:val="00F57ECF"/>
    <w:rsid w:val="00F66AA5"/>
    <w:rsid w:val="00F754CF"/>
    <w:rsid w:val="00F83EEA"/>
    <w:rsid w:val="00F9257D"/>
    <w:rsid w:val="00F9269E"/>
    <w:rsid w:val="00F92BD7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D3A0F8"/>
  <w15:chartTrackingRefBased/>
  <w15:docId w15:val="{22C35D2D-61D4-4A19-AFB7-2288F357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853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6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6F7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B407E4"/>
    <w:rPr>
      <w:color w:val="0000FF"/>
      <w:u w:val="single"/>
    </w:rPr>
  </w:style>
  <w:style w:type="character" w:styleId="a8">
    <w:name w:val="Emphasis"/>
    <w:uiPriority w:val="20"/>
    <w:qFormat/>
    <w:rsid w:val="008A1E83"/>
    <w:rPr>
      <w:i/>
      <w:iCs/>
    </w:rPr>
  </w:style>
  <w:style w:type="paragraph" w:customStyle="1" w:styleId="Default">
    <w:name w:val="Default"/>
    <w:rsid w:val="009328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Strong"/>
    <w:basedOn w:val="a0"/>
    <w:uiPriority w:val="22"/>
    <w:qFormat/>
    <w:rsid w:val="000B13A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25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253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1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張淑真</dc:creator>
  <cp:keywords/>
  <dc:description/>
  <cp:lastModifiedBy>林京慧</cp:lastModifiedBy>
  <cp:revision>79</cp:revision>
  <cp:lastPrinted>2025-10-30T09:25:00Z</cp:lastPrinted>
  <dcterms:created xsi:type="dcterms:W3CDTF">2024-11-11T08:15:00Z</dcterms:created>
  <dcterms:modified xsi:type="dcterms:W3CDTF">2025-11-19T03:11:00Z</dcterms:modified>
</cp:coreProperties>
</file>