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22" w:rsidRDefault="00934BE4" w:rsidP="00913D7B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1695450" cy="703580"/>
            <wp:effectExtent l="0" t="0" r="0" b="1270"/>
            <wp:wrapSquare wrapText="bothSides"/>
            <wp:docPr id="3" name="圖片 3" descr="新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新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2" t="36166" r="15552" b="36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8ED" w:rsidRPr="00193933">
        <w:rPr>
          <w:rFonts w:ascii="標楷體" w:eastAsia="標楷體" w:hAnsi="標楷體" w:cs="Times New Roman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2D56B" wp14:editId="54E26414">
                <wp:simplePos x="0" y="0"/>
                <wp:positionH relativeFrom="margin">
                  <wp:posOffset>2978785</wp:posOffset>
                </wp:positionH>
                <wp:positionV relativeFrom="paragraph">
                  <wp:posOffset>-3175</wp:posOffset>
                </wp:positionV>
                <wp:extent cx="2632075" cy="9969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A4B22" w:rsidRPr="00193933" w:rsidRDefault="006A4B22" w:rsidP="006A4B22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9393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19393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衛生局-企劃及長期照護科</w:t>
                            </w:r>
                            <w:r w:rsidRPr="00193933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Pr="00193933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聯絡人:</w:t>
                            </w:r>
                            <w:r w:rsidRPr="00193933">
                              <w:rPr>
                                <w:rFonts w:ascii="標楷體" w:eastAsia="標楷體" w:hAnsi="標楷體" w:cs="SimSun" w:hint="eastAsia"/>
                                <w:b/>
                                <w:spacing w:val="-2"/>
                                <w:kern w:val="0"/>
                                <w:sz w:val="26"/>
                              </w:rPr>
                              <w:t xml:space="preserve"> </w:t>
                            </w:r>
                            <w:r w:rsidRPr="0019393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謝敏惠</w:t>
                            </w:r>
                          </w:p>
                          <w:p w:rsidR="006A4B22" w:rsidRPr="00193933" w:rsidRDefault="006A4B22" w:rsidP="006A4B22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9393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Pr="00193933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049-2209595</w:t>
                            </w:r>
                          </w:p>
                          <w:p w:rsidR="006A4B22" w:rsidRPr="00193933" w:rsidRDefault="006A4B22" w:rsidP="006A4B22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19393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2D56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4.55pt;margin-top:-.25pt;width:207.25pt;height:7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" filled="f" stroked="f">
                <v:textbox>
                  <w:txbxContent>
                    <w:p w:rsidR="006A4B22" w:rsidRPr="00193933" w:rsidRDefault="006A4B22" w:rsidP="006A4B22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193933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193933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衛生局-企劃及長期照護科</w:t>
                      </w:r>
                      <w:r w:rsidRPr="00193933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Pr="00193933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聯絡人:</w:t>
                      </w:r>
                      <w:r w:rsidRPr="00193933">
                        <w:rPr>
                          <w:rFonts w:ascii="標楷體" w:eastAsia="標楷體" w:hAnsi="標楷體" w:cs="SimSun" w:hint="eastAsia"/>
                          <w:b/>
                          <w:spacing w:val="-2"/>
                          <w:kern w:val="0"/>
                          <w:sz w:val="26"/>
                        </w:rPr>
                        <w:t xml:space="preserve"> </w:t>
                      </w:r>
                      <w:r w:rsidRPr="00193933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謝敏惠</w:t>
                      </w:r>
                    </w:p>
                    <w:p w:rsidR="006A4B22" w:rsidRPr="00193933" w:rsidRDefault="006A4B22" w:rsidP="006A4B22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193933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Pr="00193933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049-2209595</w:t>
                      </w:r>
                    </w:p>
                    <w:p w:rsidR="006A4B22" w:rsidRPr="00193933" w:rsidRDefault="006A4B22" w:rsidP="006A4B22">
                      <w:pPr>
                        <w:spacing w:line="160" w:lineRule="atLeas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193933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4B22" w:rsidRDefault="006A4B22" w:rsidP="00913D7B">
      <w:pPr>
        <w:jc w:val="center"/>
        <w:rPr>
          <w:rFonts w:ascii="標楷體" w:eastAsia="標楷體" w:hAnsi="標楷體"/>
        </w:rPr>
      </w:pPr>
    </w:p>
    <w:p w:rsidR="006A4B22" w:rsidRDefault="006A4B22" w:rsidP="00913D7B">
      <w:pPr>
        <w:jc w:val="center"/>
        <w:rPr>
          <w:rFonts w:ascii="標楷體" w:eastAsia="標楷體" w:hAnsi="標楷體"/>
        </w:rPr>
      </w:pPr>
      <w:bookmarkStart w:id="0" w:name="_GoBack"/>
      <w:bookmarkEnd w:id="0"/>
    </w:p>
    <w:p w:rsidR="006A4B22" w:rsidRDefault="006A4B22" w:rsidP="00913D7B">
      <w:pPr>
        <w:jc w:val="center"/>
        <w:rPr>
          <w:rFonts w:ascii="標楷體" w:eastAsia="標楷體" w:hAnsi="標楷體"/>
        </w:rPr>
      </w:pPr>
    </w:p>
    <w:p w:rsidR="006A4B22" w:rsidRDefault="006A4B22" w:rsidP="00913D7B">
      <w:pPr>
        <w:jc w:val="center"/>
        <w:rPr>
          <w:rFonts w:ascii="標楷體" w:eastAsia="標楷體" w:hAnsi="標楷體"/>
        </w:rPr>
      </w:pPr>
    </w:p>
    <w:p w:rsidR="00934BE4" w:rsidRDefault="00441D32" w:rsidP="00913D7B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934BE4">
        <w:rPr>
          <w:rFonts w:ascii="標楷體" w:eastAsia="標楷體" w:hAnsi="標楷體" w:hint="eastAsia"/>
          <w:b/>
          <w:sz w:val="32"/>
          <w:szCs w:val="28"/>
        </w:rPr>
        <w:t xml:space="preserve">別讓失智找上門！健康五招動起來　</w:t>
      </w:r>
    </w:p>
    <w:p w:rsidR="00DC4BC5" w:rsidRPr="006A4B22" w:rsidRDefault="00441D32" w:rsidP="00913D7B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934BE4">
        <w:rPr>
          <w:rFonts w:ascii="標楷體" w:eastAsia="標楷體" w:hAnsi="標楷體" w:hint="eastAsia"/>
          <w:b/>
          <w:sz w:val="32"/>
          <w:szCs w:val="28"/>
        </w:rPr>
        <w:t>南投衛生局守護腦健康</w:t>
      </w:r>
    </w:p>
    <w:p w:rsidR="00441D32" w:rsidRPr="006A4B22" w:rsidRDefault="005D699A" w:rsidP="001758C5">
      <w:pPr>
        <w:adjustRightInd w:val="0"/>
        <w:snapToGrid w:val="0"/>
        <w:spacing w:before="100" w:beforeAutospacing="1" w:after="100" w:afterAutospacing="1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隨著高齡人口持續增加，失智症防治已成為重要的健康議題。南投縣幅員遼闊，截至115年9月底，南投縣65歲以上人口已達10萬9,310人，占全縣人口23.46%，正式進入超高齡社會。</w:t>
      </w:r>
      <w:r w:rsidR="00441D32" w:rsidRPr="006A4B22">
        <w:rPr>
          <w:rFonts w:ascii="標楷體" w:eastAsia="標楷體" w:hAnsi="標楷體" w:hint="eastAsia"/>
          <w:sz w:val="28"/>
          <w:szCs w:val="28"/>
        </w:rPr>
        <w:t>南投縣政府衛生局持續推動失智症防治與照護工作，呼籲民眾從日常生活做起，掌握「健康五招」，透過規律運動、均衡飲食、動腦學習、社會互動及健康管理，打造健康生活型態，降低失智症風險。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失智症並非正常老化，隨著年齡增加，發生失智症的風險雖會提高，但透過健康生活型態及慢性病管理，可降低部分可避免的失智症風險。民眾可從以下「健康五招」開始</w:t>
      </w:r>
      <w:r w:rsidR="0012718C">
        <w:rPr>
          <w:rFonts w:ascii="標楷體" w:eastAsia="標楷體" w:hAnsi="標楷體" w:hint="eastAsia"/>
          <w:sz w:val="28"/>
          <w:szCs w:val="28"/>
        </w:rPr>
        <w:t>做起：</w:t>
      </w:r>
    </w:p>
    <w:p w:rsidR="00441D32" w:rsidRPr="006A4B22" w:rsidRDefault="00441D32" w:rsidP="001758C5">
      <w:pPr>
        <w:pStyle w:val="a7"/>
        <w:numPr>
          <w:ilvl w:val="0"/>
          <w:numId w:val="2"/>
        </w:numPr>
        <w:adjustRightInd w:val="0"/>
        <w:snapToGrid w:val="0"/>
        <w:spacing w:before="100" w:beforeAutospacing="1" w:after="100" w:afterAutospacing="1"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第一招：動起來，維持身體活動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養成規律運動習慣，例如健走、騎自行車、游泳或其他適合自身狀況的活動，每週累積適量身體活動，有助維持心肺功能及身體健康，也能間接守護腦部健康。長者運動時應依個人身體狀況循序漸進，並注意安全。</w:t>
      </w:r>
    </w:p>
    <w:p w:rsidR="00441D32" w:rsidRPr="006A4B22" w:rsidRDefault="00441D32" w:rsidP="001758C5">
      <w:pPr>
        <w:pStyle w:val="a7"/>
        <w:numPr>
          <w:ilvl w:val="0"/>
          <w:numId w:val="3"/>
        </w:numPr>
        <w:adjustRightInd w:val="0"/>
        <w:snapToGrid w:val="0"/>
        <w:spacing w:before="100" w:beforeAutospacing="1" w:after="100" w:afterAutospacing="1"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第二招：吃得均衡，守護心腦血管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日常飲食可掌握「少油、少鹽、少糖、多蔬果」原則，適量攝取全穀雜糧、豆類、魚類、堅果等食物，維持均衡飲食與健康體重。控制血壓、血糖及血脂，也是維持腦部健康的重要一環。</w:t>
      </w:r>
    </w:p>
    <w:p w:rsidR="00441D32" w:rsidRPr="006A4B22" w:rsidRDefault="00441D32" w:rsidP="001758C5">
      <w:pPr>
        <w:pStyle w:val="a7"/>
        <w:numPr>
          <w:ilvl w:val="0"/>
          <w:numId w:val="4"/>
        </w:numPr>
        <w:adjustRightInd w:val="0"/>
        <w:snapToGrid w:val="0"/>
        <w:spacing w:before="100" w:beforeAutospacing="1" w:after="100" w:afterAutospacing="1"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第三招：勤動腦，保持學習習慣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大腦也需要持續「鍛鍊」。鼓勵民眾培養閱讀、學習新事物、下棋、拼圖、唱歌、學習樂器或參與社區課程等興趣，透過多元活動維持</w:t>
      </w:r>
      <w:r w:rsidRPr="006A4B22">
        <w:rPr>
          <w:rFonts w:ascii="標楷體" w:eastAsia="標楷體" w:hAnsi="標楷體" w:hint="eastAsia"/>
          <w:sz w:val="28"/>
          <w:szCs w:val="28"/>
        </w:rPr>
        <w:lastRenderedPageBreak/>
        <w:t>認知刺激，讓生活保持新鮮感與學習力。</w:t>
      </w:r>
    </w:p>
    <w:p w:rsidR="00441D32" w:rsidRPr="005663B4" w:rsidRDefault="00441D32" w:rsidP="001758C5">
      <w:pPr>
        <w:pStyle w:val="a7"/>
        <w:numPr>
          <w:ilvl w:val="0"/>
          <w:numId w:val="4"/>
        </w:numPr>
        <w:adjustRightInd w:val="0"/>
        <w:snapToGrid w:val="0"/>
        <w:spacing w:before="100" w:beforeAutospacing="1" w:after="100" w:afterAutospacing="1"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5663B4">
        <w:rPr>
          <w:rFonts w:ascii="標楷體" w:eastAsia="標楷體" w:hAnsi="標楷體" w:hint="eastAsia"/>
          <w:sz w:val="28"/>
          <w:szCs w:val="28"/>
        </w:rPr>
        <w:t>第四招：多互動，保持社會連結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不要讓自己長時間處於孤立狀態。鼓勵長者走出家門，參與社區活動、志工服務、樂齡課程或與親友互動聊天，建立穩定的人際支持與生活節奏。多與人交流，不僅能豐富生活，也能增加認知及情緒上的刺激。</w:t>
      </w:r>
    </w:p>
    <w:p w:rsidR="00441D32" w:rsidRPr="005663B4" w:rsidRDefault="00441D32" w:rsidP="001758C5">
      <w:pPr>
        <w:pStyle w:val="a7"/>
        <w:numPr>
          <w:ilvl w:val="0"/>
          <w:numId w:val="4"/>
        </w:numPr>
        <w:adjustRightInd w:val="0"/>
        <w:snapToGrid w:val="0"/>
        <w:spacing w:before="100" w:beforeAutospacing="1" w:after="100" w:afterAutospacing="1"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5663B4">
        <w:rPr>
          <w:rFonts w:ascii="標楷體" w:eastAsia="標楷體" w:hAnsi="標楷體" w:hint="eastAsia"/>
          <w:sz w:val="28"/>
          <w:szCs w:val="28"/>
        </w:rPr>
        <w:t>第五招：顧健康，及早發現異常</w:t>
      </w:r>
    </w:p>
    <w:p w:rsidR="00441D32" w:rsidRPr="006A4B22" w:rsidRDefault="00441D32" w:rsidP="001758C5">
      <w:pPr>
        <w:adjustRightInd w:val="0"/>
        <w:snapToGrid w:val="0"/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定期健康檢查，做好血壓、血糖、血脂等慢性疾病管理；若自己或家人出現記憶力明顯退步、反覆忘記近期發生的事情、熟悉的事情變得難以完成，或影響日常生活等情形，應提高警覺，及早尋求醫療評估。衛生局也提醒，民眾可透過簡易認知功能篩檢工具進行初步檢視，但篩檢結果並非診斷，若發現異常仍應由專業醫療人員進一步評估。</w:t>
      </w:r>
    </w:p>
    <w:p w:rsidR="00A90536" w:rsidRPr="006A4B22" w:rsidRDefault="00A90536" w:rsidP="001758C5">
      <w:pPr>
        <w:adjustRightInd w:val="0"/>
        <w:snapToGrid w:val="0"/>
        <w:spacing w:before="100" w:beforeAutospacing="1" w:after="100" w:afterAutospacing="1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南投縣政府衛生局陳南松局長表示，失智症防治不只是醫療單位的責任，更需要家庭、社區及政府共同參與，南投縣持續推動失智症防治照護政策，結合醫療、長照及社區資源，強化失智症預防、早期發現、診斷、照護與家屬支持服務，讓失智者及家庭獲得適切協助；同時呼籲民眾預防失智不用等到年老才開始，從現在起落實健康生活，透過「動起來、吃健康、勤動腦、多互動、顧健康」，將健康習慣融入日常生活，守護自己與家人的腦健康，若發現自己或家人出現疑似失智症狀，也不要因擔心或害怕而延誤就醫，應及早發現、及早評估、及早介入，共同維持生活品質，打造健康、高齡友善的南投縣。</w:t>
      </w:r>
    </w:p>
    <w:p w:rsidR="006A4B22" w:rsidRPr="006A4B22" w:rsidRDefault="006A4B22" w:rsidP="00934BE4">
      <w:pPr>
        <w:adjustRightInd w:val="0"/>
        <w:snapToGrid w:val="0"/>
        <w:spacing w:before="100" w:beforeAutospacing="1" w:after="100" w:afterAutospacing="1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A4B22">
        <w:rPr>
          <w:rFonts w:ascii="標楷體" w:eastAsia="標楷體" w:hAnsi="標楷體" w:hint="eastAsia"/>
          <w:sz w:val="28"/>
          <w:szCs w:val="28"/>
        </w:rPr>
        <w:t>民眾若有長照服務需求可撥打</w:t>
      </w:r>
      <w:r w:rsidR="0012718C" w:rsidRPr="006A4B22">
        <w:rPr>
          <w:rFonts w:ascii="標楷體" w:eastAsia="標楷體" w:hAnsi="標楷體" w:hint="eastAsia"/>
          <w:sz w:val="28"/>
          <w:szCs w:val="28"/>
        </w:rPr>
        <w:t>1966</w:t>
      </w:r>
      <w:r w:rsidRPr="006A4B22">
        <w:rPr>
          <w:rFonts w:ascii="標楷體" w:eastAsia="標楷體" w:hAnsi="標楷體" w:hint="eastAsia"/>
          <w:sz w:val="28"/>
          <w:szCs w:val="28"/>
        </w:rPr>
        <w:t>全國長照服務專線，或電洽南投縣政府衛生局長期照顧管理中心專線：049-2209595。亦可多加利用南投縣政府衛生局長期照顧網路線上申請服務【https://www.ntshb.gov.tw/便民服務→線上申請→長照服務個案申請】或南投縣政府網路e櫃檯【https://eservice.nantou.gov.tw/】，我們將竭誠為您服務。</w:t>
      </w:r>
    </w:p>
    <w:sectPr w:rsidR="006A4B22" w:rsidRPr="006A4B22" w:rsidSect="00934B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670" w:rsidRDefault="00F04670" w:rsidP="006A4B22">
      <w:r>
        <w:separator/>
      </w:r>
    </w:p>
  </w:endnote>
  <w:endnote w:type="continuationSeparator" w:id="0">
    <w:p w:rsidR="00F04670" w:rsidRDefault="00F04670" w:rsidP="006A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670" w:rsidRDefault="00F04670" w:rsidP="006A4B22">
      <w:r>
        <w:separator/>
      </w:r>
    </w:p>
  </w:footnote>
  <w:footnote w:type="continuationSeparator" w:id="0">
    <w:p w:rsidR="00F04670" w:rsidRDefault="00F04670" w:rsidP="006A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F3BC8"/>
    <w:multiLevelType w:val="hybridMultilevel"/>
    <w:tmpl w:val="FD9E4A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1122E51"/>
    <w:multiLevelType w:val="hybridMultilevel"/>
    <w:tmpl w:val="4F3C36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4BB3841"/>
    <w:multiLevelType w:val="hybridMultilevel"/>
    <w:tmpl w:val="8536D7A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2D718EB"/>
    <w:multiLevelType w:val="hybridMultilevel"/>
    <w:tmpl w:val="5852B9C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BC"/>
    <w:rsid w:val="000D45C0"/>
    <w:rsid w:val="0012718C"/>
    <w:rsid w:val="001758C5"/>
    <w:rsid w:val="001A45A9"/>
    <w:rsid w:val="00203613"/>
    <w:rsid w:val="003978ED"/>
    <w:rsid w:val="004068BC"/>
    <w:rsid w:val="00441D32"/>
    <w:rsid w:val="005663B4"/>
    <w:rsid w:val="005D699A"/>
    <w:rsid w:val="005D75C5"/>
    <w:rsid w:val="006A4B22"/>
    <w:rsid w:val="00807115"/>
    <w:rsid w:val="00913D7B"/>
    <w:rsid w:val="00934BE4"/>
    <w:rsid w:val="00985DEE"/>
    <w:rsid w:val="00A90536"/>
    <w:rsid w:val="00C71157"/>
    <w:rsid w:val="00D07AE2"/>
    <w:rsid w:val="00D225C4"/>
    <w:rsid w:val="00D333A8"/>
    <w:rsid w:val="00DB2F44"/>
    <w:rsid w:val="00DC4BC5"/>
    <w:rsid w:val="00E110A7"/>
    <w:rsid w:val="00E661FF"/>
    <w:rsid w:val="00F04670"/>
    <w:rsid w:val="00F15407"/>
    <w:rsid w:val="00FA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3C2B8EC-C2BE-4947-A125-F52EBF61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B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4B2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4B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4B22"/>
    <w:rPr>
      <w:sz w:val="20"/>
      <w:szCs w:val="20"/>
    </w:rPr>
  </w:style>
  <w:style w:type="paragraph" w:styleId="a7">
    <w:name w:val="List Paragraph"/>
    <w:basedOn w:val="a"/>
    <w:uiPriority w:val="34"/>
    <w:qFormat/>
    <w:rsid w:val="006A4B2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758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58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B8971-E130-4584-BD4F-891055B15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黃阿惠</dc:creator>
  <cp:keywords/>
  <dc:description/>
  <cp:lastModifiedBy>邱郁婷</cp:lastModifiedBy>
  <cp:revision>6</cp:revision>
  <cp:lastPrinted>2026-10-02T08:27:00Z</cp:lastPrinted>
  <dcterms:created xsi:type="dcterms:W3CDTF">2026-10-08T03:39:00Z</dcterms:created>
  <dcterms:modified xsi:type="dcterms:W3CDTF">2026-10-13T00:26:00Z</dcterms:modified>
</cp:coreProperties>
</file>