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EC21D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63E73" wp14:editId="11968118">
                <wp:simplePos x="0" y="0"/>
                <wp:positionH relativeFrom="margin">
                  <wp:posOffset>3905250</wp:posOffset>
                </wp:positionH>
                <wp:positionV relativeFrom="paragraph">
                  <wp:posOffset>-711835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21D9" w:rsidRPr="003514DB" w:rsidRDefault="00EC21D9" w:rsidP="00EC21D9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EC21D9" w:rsidRPr="003514DB" w:rsidRDefault="00B614C5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EC21D9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EC21D9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EC21D9" w:rsidRPr="003514DB" w:rsidRDefault="00EC21D9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EC21D9" w:rsidRPr="003514DB" w:rsidRDefault="00EC21D9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63E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5pt;margin-top:-56.05pt;width:211.8pt;height:5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" filled="f" stroked="f">
                <v:textbox>
                  <w:txbxContent>
                    <w:p w:rsidR="00EC21D9" w:rsidRPr="003514DB" w:rsidRDefault="00EC21D9" w:rsidP="00EC21D9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EC21D9" w:rsidRPr="003514DB" w:rsidRDefault="00B614C5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EC21D9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EC21D9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EC21D9" w:rsidRPr="003514DB" w:rsidRDefault="00EC21D9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EC21D9" w:rsidRPr="003514DB" w:rsidRDefault="00EC21D9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-690880</wp:posOffset>
            </wp:positionV>
            <wp:extent cx="1857375" cy="6754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BDC" w:rsidRDefault="00BA1BDC" w:rsidP="00BA1BDC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</w:rPr>
        <w:t xml:space="preserve">                 </w:t>
      </w:r>
    </w:p>
    <w:p w:rsidR="006425F0" w:rsidRDefault="006425F0" w:rsidP="00017C79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25F0">
        <w:rPr>
          <w:rFonts w:ascii="標楷體" w:eastAsia="標楷體" w:hAnsi="標楷體" w:hint="eastAsia"/>
          <w:b/>
          <w:sz w:val="32"/>
          <w:szCs w:val="32"/>
        </w:rPr>
        <w:t>響應</w:t>
      </w:r>
      <w:r>
        <w:rPr>
          <w:rFonts w:ascii="標楷體" w:eastAsia="標楷體" w:hAnsi="標楷體" w:hint="eastAsia"/>
          <w:b/>
          <w:sz w:val="32"/>
          <w:szCs w:val="32"/>
        </w:rPr>
        <w:t>4/7</w:t>
      </w:r>
      <w:r w:rsidRPr="006425F0">
        <w:rPr>
          <w:rFonts w:ascii="標楷體" w:eastAsia="標楷體" w:hAnsi="標楷體" w:hint="eastAsia"/>
          <w:b/>
          <w:sz w:val="32"/>
          <w:szCs w:val="32"/>
        </w:rPr>
        <w:t>世界衛生日：拒絕「叮」上你</w:t>
      </w:r>
    </w:p>
    <w:p w:rsidR="005F22DD" w:rsidRDefault="00017C79" w:rsidP="00017C79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南投縣政府衛生局已發</w:t>
      </w:r>
      <w:r w:rsidR="005A2694">
        <w:rPr>
          <w:rFonts w:ascii="標楷體" w:eastAsia="標楷體" w:hAnsi="標楷體" w:hint="eastAsia"/>
          <w:b/>
          <w:sz w:val="32"/>
          <w:szCs w:val="32"/>
        </w:rPr>
        <w:t>布</w:t>
      </w:r>
      <w:r w:rsidR="005A2694" w:rsidRPr="005A2694">
        <w:rPr>
          <w:rFonts w:ascii="標楷體" w:eastAsia="標楷體" w:hAnsi="標楷體" w:hint="eastAsia"/>
          <w:b/>
          <w:sz w:val="32"/>
          <w:szCs w:val="32"/>
        </w:rPr>
        <w:t>孳生源清除防疫措施</w:t>
      </w:r>
      <w:r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2668DD" w:rsidRDefault="006425F0" w:rsidP="008422C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6425F0">
        <w:rPr>
          <w:rFonts w:hAnsi="標楷體" w:hint="eastAsia"/>
          <w:color w:val="auto"/>
          <w:sz w:val="28"/>
          <w:szCs w:val="28"/>
        </w:rPr>
        <w:t>為響應 4 月 7 日「世界衛生日」，南投縣政府衛生局積極推動全民健康防護 。近期全台氣溫回暖且伴隨降雨，病媒蚊活性上升，依據衛生福利部疾病管制署資料顯示</w:t>
      </w:r>
      <w:r w:rsidR="00A92B31">
        <w:rPr>
          <w:rFonts w:hAnsi="標楷體" w:hint="eastAsia"/>
          <w:color w:val="auto"/>
          <w:sz w:val="28"/>
          <w:szCs w:val="28"/>
        </w:rPr>
        <w:t>依據衛生福利部疾病管制署資料數據顯示，截至115年3月13日止，全國登革熱確定病例共計23例，皆為境外移入，</w:t>
      </w:r>
      <w:r w:rsidR="00A92B31" w:rsidRPr="002668DD">
        <w:rPr>
          <w:rFonts w:hAnsi="標楷體" w:hint="eastAsia"/>
          <w:color w:val="auto"/>
          <w:sz w:val="28"/>
          <w:szCs w:val="28"/>
        </w:rPr>
        <w:t>近日</w:t>
      </w:r>
      <w:r w:rsidR="00A92B31">
        <w:rPr>
          <w:rFonts w:hAnsi="標楷體" w:hint="eastAsia"/>
          <w:color w:val="auto"/>
          <w:sz w:val="28"/>
          <w:szCs w:val="28"/>
        </w:rPr>
        <w:t>全台氣溫回暖且有降雨情形</w:t>
      </w:r>
      <w:r w:rsidR="00A92B31" w:rsidRPr="002668DD">
        <w:rPr>
          <w:rFonts w:hAnsi="標楷體" w:hint="eastAsia"/>
          <w:color w:val="auto"/>
          <w:sz w:val="28"/>
          <w:szCs w:val="28"/>
        </w:rPr>
        <w:t>，</w:t>
      </w:r>
      <w:r w:rsidR="00A92B31">
        <w:rPr>
          <w:rFonts w:hAnsi="標楷體" w:hint="eastAsia"/>
          <w:color w:val="auto"/>
          <w:sz w:val="28"/>
          <w:szCs w:val="28"/>
        </w:rPr>
        <w:t>提醒</w:t>
      </w:r>
      <w:r w:rsidR="00B120F2">
        <w:rPr>
          <w:rFonts w:hAnsi="標楷體" w:hint="eastAsia"/>
          <w:color w:val="auto"/>
          <w:sz w:val="28"/>
          <w:szCs w:val="28"/>
        </w:rPr>
        <w:t>民眾</w:t>
      </w:r>
      <w:r w:rsidR="008422C4" w:rsidRPr="008422C4">
        <w:rPr>
          <w:rFonts w:hAnsi="標楷體" w:hint="eastAsia"/>
          <w:sz w:val="28"/>
          <w:szCs w:val="28"/>
        </w:rPr>
        <w:t>登革熱流行季節</w:t>
      </w:r>
      <w:r w:rsidR="008422C4">
        <w:rPr>
          <w:rFonts w:hAnsi="標楷體" w:hint="eastAsia"/>
          <w:sz w:val="28"/>
          <w:szCs w:val="28"/>
        </w:rPr>
        <w:t>將至</w:t>
      </w:r>
      <w:r w:rsidR="008422C4" w:rsidRPr="008422C4">
        <w:rPr>
          <w:rFonts w:hAnsi="標楷體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請民眾配合辦理並落實</w:t>
      </w:r>
      <w:r w:rsidRPr="008422C4">
        <w:rPr>
          <w:rFonts w:hAnsi="標楷體" w:hint="eastAsia"/>
          <w:sz w:val="28"/>
          <w:szCs w:val="28"/>
        </w:rPr>
        <w:t>「巡、倒、清、刷」4撇步，降低蚊蟲密度，以杜絕病媒蚊孳生源。</w:t>
      </w:r>
      <w:r>
        <w:rPr>
          <w:rFonts w:hAnsi="標楷體" w:hint="eastAsia"/>
          <w:sz w:val="28"/>
          <w:szCs w:val="28"/>
        </w:rPr>
        <w:t>「巡」：巡視周圍環境；「倒」：</w:t>
      </w:r>
      <w:r w:rsidRPr="008422C4">
        <w:rPr>
          <w:rFonts w:hAnsi="標楷體" w:hint="eastAsia"/>
          <w:sz w:val="28"/>
          <w:szCs w:val="28"/>
        </w:rPr>
        <w:t>不用</w:t>
      </w:r>
      <w:r>
        <w:rPr>
          <w:rFonts w:hAnsi="標楷體" w:hint="eastAsia"/>
          <w:sz w:val="28"/>
          <w:szCs w:val="28"/>
        </w:rPr>
        <w:t>的容器倒置或擺放整齊；「清」：</w:t>
      </w:r>
      <w:r w:rsidRPr="008422C4">
        <w:rPr>
          <w:rFonts w:hAnsi="標楷體" w:hint="eastAsia"/>
          <w:sz w:val="28"/>
          <w:szCs w:val="28"/>
        </w:rPr>
        <w:t>清除廢棄容器</w:t>
      </w:r>
      <w:r>
        <w:rPr>
          <w:rFonts w:hAnsi="標楷體" w:hint="eastAsia"/>
          <w:sz w:val="28"/>
          <w:szCs w:val="28"/>
        </w:rPr>
        <w:t>並回收；「刷」：</w:t>
      </w:r>
      <w:r w:rsidRPr="008422C4">
        <w:rPr>
          <w:rFonts w:hAnsi="標楷體" w:hint="eastAsia"/>
          <w:sz w:val="28"/>
          <w:szCs w:val="28"/>
        </w:rPr>
        <w:t>刷洗容器內壁清除蟲卵，落實戶內外孳生源的清除工作</w:t>
      </w:r>
      <w:r>
        <w:rPr>
          <w:rFonts w:hAnsi="標楷體" w:hint="eastAsia"/>
          <w:sz w:val="28"/>
          <w:szCs w:val="28"/>
        </w:rPr>
        <w:t>，</w:t>
      </w:r>
      <w:r w:rsidRPr="008422C4">
        <w:rPr>
          <w:rFonts w:hAnsi="標楷體" w:hint="eastAsia"/>
          <w:sz w:val="28"/>
          <w:szCs w:val="28"/>
        </w:rPr>
        <w:t>是防治登革熱的不二法門。</w:t>
      </w:r>
      <w:r>
        <w:rPr>
          <w:rFonts w:hAnsi="標楷體"/>
          <w:sz w:val="28"/>
          <w:szCs w:val="28"/>
        </w:rPr>
        <w:t xml:space="preserve"> </w:t>
      </w:r>
    </w:p>
    <w:p w:rsidR="006425F0" w:rsidRPr="008422C4" w:rsidRDefault="006425F0" w:rsidP="008422C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 w:hint="eastAsia"/>
          <w:sz w:val="28"/>
          <w:szCs w:val="28"/>
        </w:rPr>
      </w:pPr>
      <w:r w:rsidRPr="006425F0">
        <w:rPr>
          <w:rFonts w:hAnsi="標楷體" w:hint="eastAsia"/>
          <w:sz w:val="28"/>
          <w:szCs w:val="28"/>
        </w:rPr>
        <w:t>本縣已於2月13日公告「南投縣防止病媒蚊孳生，預防登革熱、屈公病及茲卡病毒感染症之孳生源清除防疫措施」，</w:t>
      </w:r>
      <w:r w:rsidRPr="00AE34A9">
        <w:rPr>
          <w:rFonts w:hAnsi="標楷體" w:hint="eastAsia"/>
          <w:color w:val="auto"/>
          <w:sz w:val="28"/>
          <w:szCs w:val="28"/>
        </w:rPr>
        <w:t>提醒民眾，請務必配合防疫政策，</w:t>
      </w:r>
      <w:r w:rsidRPr="006425F0">
        <w:rPr>
          <w:rFonts w:hAnsi="標楷體" w:hint="eastAsia"/>
          <w:sz w:val="28"/>
          <w:szCs w:val="28"/>
        </w:rPr>
        <w:t>民眾如未主動妥善管理、清除積水容器及積水處</w:t>
      </w:r>
      <w:r>
        <w:rPr>
          <w:rFonts w:hAnsi="標楷體" w:hint="eastAsia"/>
          <w:sz w:val="28"/>
          <w:szCs w:val="28"/>
        </w:rPr>
        <w:t>以及</w:t>
      </w:r>
      <w:bookmarkStart w:id="0" w:name="_GoBack"/>
      <w:bookmarkEnd w:id="0"/>
      <w:r w:rsidRPr="00AE34A9">
        <w:rPr>
          <w:rFonts w:hAnsi="標楷體" w:hint="eastAsia"/>
          <w:color w:val="auto"/>
          <w:sz w:val="28"/>
          <w:szCs w:val="28"/>
        </w:rPr>
        <w:t>拒絕配合孳生源清除、查核</w:t>
      </w:r>
      <w:r w:rsidRPr="006425F0">
        <w:rPr>
          <w:rFonts w:hAnsi="標楷體" w:hint="eastAsia"/>
          <w:sz w:val="28"/>
          <w:szCs w:val="28"/>
        </w:rPr>
        <w:t>，導致孳生病媒蚊幼蟲，即依傳染病防治法開罰3千元到1萬5千元罰鍰</w:t>
      </w:r>
      <w:r>
        <w:rPr>
          <w:rFonts w:hAnsi="標楷體" w:hint="eastAsia"/>
          <w:sz w:val="28"/>
          <w:szCs w:val="28"/>
        </w:rPr>
        <w:t>，</w:t>
      </w:r>
      <w:r w:rsidRPr="00AE34A9">
        <w:rPr>
          <w:rFonts w:hAnsi="標楷體" w:hint="eastAsia"/>
          <w:color w:val="auto"/>
          <w:sz w:val="28"/>
          <w:szCs w:val="28"/>
        </w:rPr>
        <w:t>倘民眾拒絕、規避或妨礙防疫工作，依傳染病防治法第67條，處新臺幣6萬元以上30萬元以下罰鍰。</w:t>
      </w:r>
    </w:p>
    <w:p w:rsidR="002668DD" w:rsidRPr="004C468E" w:rsidRDefault="002668DD" w:rsidP="004C406E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668DD">
        <w:rPr>
          <w:rFonts w:hAnsi="標楷體" w:hint="eastAsia"/>
          <w:color w:val="auto"/>
          <w:sz w:val="28"/>
          <w:szCs w:val="28"/>
        </w:rPr>
        <w:t>衛生局局長陳南松表示，</w:t>
      </w:r>
      <w:r w:rsidR="005C152E">
        <w:rPr>
          <w:rFonts w:hAnsi="標楷體" w:hint="eastAsia"/>
          <w:color w:val="auto"/>
          <w:sz w:val="28"/>
          <w:szCs w:val="28"/>
        </w:rPr>
        <w:t>雨後積水是病媒蚊最大溫床，</w:t>
      </w:r>
      <w:r w:rsidR="005C152E" w:rsidRPr="002668DD">
        <w:rPr>
          <w:rFonts w:hAnsi="標楷體" w:hint="eastAsia"/>
          <w:color w:val="auto"/>
          <w:sz w:val="28"/>
          <w:szCs w:val="28"/>
        </w:rPr>
        <w:t>落實環境清潔工作</w:t>
      </w:r>
      <w:r w:rsidR="005C152E">
        <w:rPr>
          <w:rFonts w:hAnsi="標楷體" w:hint="eastAsia"/>
          <w:color w:val="auto"/>
          <w:sz w:val="28"/>
          <w:szCs w:val="28"/>
        </w:rPr>
        <w:t>時</w:t>
      </w:r>
      <w:r w:rsidR="005C152E" w:rsidRPr="002668DD">
        <w:rPr>
          <w:rFonts w:hAnsi="標楷體" w:hint="eastAsia"/>
          <w:color w:val="auto"/>
          <w:sz w:val="28"/>
          <w:szCs w:val="28"/>
        </w:rPr>
        <w:t>，清理家園時勿穿拖鞋或赤腳，避</w:t>
      </w:r>
      <w:r w:rsidR="002E2F06">
        <w:rPr>
          <w:rFonts w:hAnsi="標楷體" w:hint="eastAsia"/>
          <w:color w:val="auto"/>
          <w:sz w:val="28"/>
          <w:szCs w:val="28"/>
        </w:rPr>
        <w:t>免感染，務必疏通戶外水溝，確實刷洗並瀝乾容器，避免積水孑孓孳生；</w:t>
      </w:r>
      <w:r w:rsidR="004C406E">
        <w:rPr>
          <w:rFonts w:hAnsi="標楷體" w:hint="eastAsia"/>
          <w:color w:val="auto"/>
          <w:sz w:val="28"/>
          <w:szCs w:val="28"/>
        </w:rPr>
        <w:t>縣內醫療院所醫師對於疑似</w:t>
      </w:r>
      <w:r w:rsidRPr="002668DD">
        <w:rPr>
          <w:rFonts w:hAnsi="標楷體" w:hint="eastAsia"/>
          <w:color w:val="auto"/>
          <w:sz w:val="28"/>
          <w:szCs w:val="28"/>
        </w:rPr>
        <w:t>個案</w:t>
      </w:r>
      <w:r w:rsidR="004C406E">
        <w:rPr>
          <w:rFonts w:hAnsi="標楷體" w:hint="eastAsia"/>
          <w:color w:val="auto"/>
          <w:sz w:val="28"/>
          <w:szCs w:val="28"/>
        </w:rPr>
        <w:t>就診時</w:t>
      </w:r>
      <w:r w:rsidRPr="002668DD">
        <w:rPr>
          <w:rFonts w:hAnsi="標楷體" w:hint="eastAsia"/>
          <w:color w:val="auto"/>
          <w:sz w:val="28"/>
          <w:szCs w:val="28"/>
        </w:rPr>
        <w:t>加強詢問TOCC，</w:t>
      </w:r>
      <w:r w:rsidR="00A36BF4" w:rsidRPr="002668DD">
        <w:rPr>
          <w:rFonts w:hAnsi="標楷體" w:hint="eastAsia"/>
          <w:color w:val="auto"/>
          <w:sz w:val="28"/>
          <w:szCs w:val="28"/>
        </w:rPr>
        <w:t>透過早期偵測並加速診斷，</w:t>
      </w:r>
      <w:r w:rsidR="003F6813">
        <w:rPr>
          <w:rFonts w:hAnsi="標楷體" w:hint="eastAsia"/>
          <w:color w:val="auto"/>
          <w:sz w:val="28"/>
          <w:szCs w:val="28"/>
        </w:rPr>
        <w:t>避免造成社區疫情擴散</w:t>
      </w:r>
      <w:r w:rsidRPr="002668DD">
        <w:rPr>
          <w:rFonts w:hAnsi="標楷體" w:hint="eastAsia"/>
          <w:color w:val="auto"/>
          <w:sz w:val="28"/>
          <w:szCs w:val="28"/>
        </w:rPr>
        <w:t>。</w:t>
      </w:r>
    </w:p>
    <w:p w:rsidR="00D94E91" w:rsidRPr="00D80DDB" w:rsidRDefault="005C152E" w:rsidP="002668DD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2668DD">
        <w:rPr>
          <w:rFonts w:hAnsi="標楷體" w:hint="eastAsia"/>
          <w:color w:val="auto"/>
          <w:sz w:val="28"/>
          <w:szCs w:val="28"/>
        </w:rPr>
        <w:t>陳南松</w:t>
      </w:r>
      <w:r w:rsidR="005B72A2" w:rsidRPr="002668DD">
        <w:rPr>
          <w:rFonts w:hAnsi="標楷體" w:hint="eastAsia"/>
          <w:color w:val="auto"/>
          <w:sz w:val="28"/>
          <w:szCs w:val="28"/>
        </w:rPr>
        <w:t>局長</w:t>
      </w:r>
      <w:r>
        <w:rPr>
          <w:rFonts w:hAnsi="標楷體" w:hint="eastAsia"/>
          <w:color w:val="auto"/>
          <w:sz w:val="28"/>
          <w:szCs w:val="28"/>
        </w:rPr>
        <w:t>再次</w:t>
      </w:r>
      <w:r w:rsidRPr="002668DD">
        <w:rPr>
          <w:rFonts w:hAnsi="標楷體" w:hint="eastAsia"/>
          <w:color w:val="auto"/>
          <w:sz w:val="28"/>
          <w:szCs w:val="28"/>
        </w:rPr>
        <w:t>呼籲，</w:t>
      </w:r>
      <w:r w:rsidR="002668DD" w:rsidRPr="002668DD">
        <w:rPr>
          <w:rFonts w:hAnsi="標楷體" w:hint="eastAsia"/>
          <w:color w:val="auto"/>
          <w:sz w:val="28"/>
          <w:szCs w:val="28"/>
        </w:rPr>
        <w:t>倘民眾有發燒、頭痛、後眼窩痛、噁心、肌肉及關節痛、出疹等登革熱疑似症狀，應儘速就醫並主動告知旅遊活動史，本縣登革熱NS1快篩試劑醫療院所篩檢站共計</w:t>
      </w:r>
      <w:r w:rsidR="003F6813">
        <w:rPr>
          <w:rFonts w:hAnsi="標楷體" w:hint="eastAsia"/>
          <w:color w:val="auto"/>
          <w:sz w:val="28"/>
          <w:szCs w:val="28"/>
        </w:rPr>
        <w:t>39</w:t>
      </w:r>
      <w:r w:rsidR="002668DD" w:rsidRPr="002668DD">
        <w:rPr>
          <w:rFonts w:hAnsi="標楷體" w:hint="eastAsia"/>
          <w:color w:val="auto"/>
          <w:sz w:val="28"/>
          <w:szCs w:val="28"/>
        </w:rPr>
        <w:t>家，篩檢院所資訊請詳見南投縣政府衛生局網頁（</w:t>
      </w:r>
      <w:r w:rsidR="0064515B" w:rsidRPr="0064515B">
        <w:rPr>
          <w:rFonts w:hAnsi="標楷體"/>
          <w:color w:val="auto"/>
          <w:sz w:val="28"/>
          <w:szCs w:val="28"/>
        </w:rPr>
        <w:t>https://ntshb.tw/nth03KyaUn</w:t>
      </w:r>
      <w:r w:rsidR="002668DD" w:rsidRPr="002668DD">
        <w:rPr>
          <w:rFonts w:hAnsi="標楷體" w:hint="eastAsia"/>
          <w:color w:val="auto"/>
          <w:sz w:val="28"/>
          <w:szCs w:val="28"/>
        </w:rPr>
        <w:t>）。有關防疫相關資訊請參閱疾管署全球資訊網(</w:t>
      </w:r>
      <w:r w:rsidR="0064515B" w:rsidRPr="0064515B">
        <w:rPr>
          <w:rFonts w:hAnsi="標楷體"/>
          <w:color w:val="auto"/>
          <w:sz w:val="28"/>
          <w:szCs w:val="28"/>
        </w:rPr>
        <w:t>https://ntshb.tw/nth03f6B7v</w:t>
      </w:r>
      <w:r w:rsidR="002668DD" w:rsidRPr="002668DD">
        <w:rPr>
          <w:rFonts w:hAnsi="標楷體" w:hint="eastAsia"/>
          <w:color w:val="auto"/>
          <w:sz w:val="28"/>
          <w:szCs w:val="28"/>
        </w:rPr>
        <w:t>)，亦可撥打免付費防疫專線1922或撥打本縣防疫專線049-2220904洽詢。</w:t>
      </w:r>
    </w:p>
    <w:sectPr w:rsidR="00D94E91" w:rsidRPr="00D80DDB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5F" w:rsidRDefault="00FD765F" w:rsidP="007129C1">
      <w:r>
        <w:separator/>
      </w:r>
    </w:p>
  </w:endnote>
  <w:endnote w:type="continuationSeparator" w:id="0">
    <w:p w:rsidR="00FD765F" w:rsidRDefault="00FD765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5F" w:rsidRDefault="00FD765F" w:rsidP="007129C1">
      <w:r>
        <w:separator/>
      </w:r>
    </w:p>
  </w:footnote>
  <w:footnote w:type="continuationSeparator" w:id="0">
    <w:p w:rsidR="00FD765F" w:rsidRDefault="00FD765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8B3"/>
    <w:rsid w:val="00012216"/>
    <w:rsid w:val="00013836"/>
    <w:rsid w:val="00013AD8"/>
    <w:rsid w:val="00014139"/>
    <w:rsid w:val="00015282"/>
    <w:rsid w:val="00015FEB"/>
    <w:rsid w:val="00017C79"/>
    <w:rsid w:val="000203AD"/>
    <w:rsid w:val="000223BF"/>
    <w:rsid w:val="00022A5F"/>
    <w:rsid w:val="00023625"/>
    <w:rsid w:val="00023901"/>
    <w:rsid w:val="00024BB3"/>
    <w:rsid w:val="0002544D"/>
    <w:rsid w:val="00025AB1"/>
    <w:rsid w:val="000272E6"/>
    <w:rsid w:val="000279AC"/>
    <w:rsid w:val="000300B3"/>
    <w:rsid w:val="000306ED"/>
    <w:rsid w:val="00030F56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3DED"/>
    <w:rsid w:val="0004482B"/>
    <w:rsid w:val="0004529F"/>
    <w:rsid w:val="00045B72"/>
    <w:rsid w:val="00045C04"/>
    <w:rsid w:val="0004719E"/>
    <w:rsid w:val="00047573"/>
    <w:rsid w:val="00050010"/>
    <w:rsid w:val="000503BF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3B5C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3D97"/>
    <w:rsid w:val="00084477"/>
    <w:rsid w:val="00084877"/>
    <w:rsid w:val="00085357"/>
    <w:rsid w:val="00085FAB"/>
    <w:rsid w:val="00086285"/>
    <w:rsid w:val="0008639B"/>
    <w:rsid w:val="00086E18"/>
    <w:rsid w:val="00086FE1"/>
    <w:rsid w:val="00087859"/>
    <w:rsid w:val="00087B3C"/>
    <w:rsid w:val="00090192"/>
    <w:rsid w:val="00092041"/>
    <w:rsid w:val="00092376"/>
    <w:rsid w:val="00093F2C"/>
    <w:rsid w:val="00094458"/>
    <w:rsid w:val="00094743"/>
    <w:rsid w:val="00095EF1"/>
    <w:rsid w:val="00096728"/>
    <w:rsid w:val="00096F3D"/>
    <w:rsid w:val="00097001"/>
    <w:rsid w:val="000A1258"/>
    <w:rsid w:val="000A1826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0D0D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7420"/>
    <w:rsid w:val="00101C4B"/>
    <w:rsid w:val="001021F9"/>
    <w:rsid w:val="00102CC0"/>
    <w:rsid w:val="00103ADE"/>
    <w:rsid w:val="00104A64"/>
    <w:rsid w:val="001052C8"/>
    <w:rsid w:val="001059F9"/>
    <w:rsid w:val="00105DBA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9CC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96DBB"/>
    <w:rsid w:val="001A0068"/>
    <w:rsid w:val="001A00A2"/>
    <w:rsid w:val="001A01A0"/>
    <w:rsid w:val="001A0224"/>
    <w:rsid w:val="001A0502"/>
    <w:rsid w:val="001A0E29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577"/>
    <w:rsid w:val="001B2CAD"/>
    <w:rsid w:val="001B2E3E"/>
    <w:rsid w:val="001B301D"/>
    <w:rsid w:val="001B335D"/>
    <w:rsid w:val="001B3E16"/>
    <w:rsid w:val="001B4F4F"/>
    <w:rsid w:val="001B5B75"/>
    <w:rsid w:val="001B633D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1785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0B00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0A36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26DF7"/>
    <w:rsid w:val="00230C1E"/>
    <w:rsid w:val="00231617"/>
    <w:rsid w:val="00233157"/>
    <w:rsid w:val="00233FF9"/>
    <w:rsid w:val="00234468"/>
    <w:rsid w:val="00234B4F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8DD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5BB"/>
    <w:rsid w:val="00277A43"/>
    <w:rsid w:val="00281528"/>
    <w:rsid w:val="00282A71"/>
    <w:rsid w:val="00283A66"/>
    <w:rsid w:val="002842C4"/>
    <w:rsid w:val="0028516A"/>
    <w:rsid w:val="00285BF1"/>
    <w:rsid w:val="0028606A"/>
    <w:rsid w:val="00290074"/>
    <w:rsid w:val="002900AA"/>
    <w:rsid w:val="00290EBA"/>
    <w:rsid w:val="002911D8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48D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B61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2F06"/>
    <w:rsid w:val="002E424C"/>
    <w:rsid w:val="002E4452"/>
    <w:rsid w:val="002E4499"/>
    <w:rsid w:val="002E5938"/>
    <w:rsid w:val="002E5D5B"/>
    <w:rsid w:val="002F0044"/>
    <w:rsid w:val="002F02BF"/>
    <w:rsid w:val="002F21DD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3AE"/>
    <w:rsid w:val="00355F56"/>
    <w:rsid w:val="00356F09"/>
    <w:rsid w:val="003571D8"/>
    <w:rsid w:val="003573E2"/>
    <w:rsid w:val="003575E5"/>
    <w:rsid w:val="00357A5A"/>
    <w:rsid w:val="00360ED8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404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E87"/>
    <w:rsid w:val="003B64CA"/>
    <w:rsid w:val="003B6E01"/>
    <w:rsid w:val="003B6F30"/>
    <w:rsid w:val="003B6F48"/>
    <w:rsid w:val="003C30D1"/>
    <w:rsid w:val="003C4963"/>
    <w:rsid w:val="003C5773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6813"/>
    <w:rsid w:val="003F726D"/>
    <w:rsid w:val="00400CFC"/>
    <w:rsid w:val="00401012"/>
    <w:rsid w:val="0040166B"/>
    <w:rsid w:val="004054EE"/>
    <w:rsid w:val="00405BC3"/>
    <w:rsid w:val="00405CF7"/>
    <w:rsid w:val="004071AB"/>
    <w:rsid w:val="00410AAF"/>
    <w:rsid w:val="00410D31"/>
    <w:rsid w:val="00410E4B"/>
    <w:rsid w:val="0041259B"/>
    <w:rsid w:val="004142D6"/>
    <w:rsid w:val="004146A7"/>
    <w:rsid w:val="004149A2"/>
    <w:rsid w:val="004163DB"/>
    <w:rsid w:val="00424E0C"/>
    <w:rsid w:val="00425963"/>
    <w:rsid w:val="00425B41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478D"/>
    <w:rsid w:val="004359B4"/>
    <w:rsid w:val="00436E37"/>
    <w:rsid w:val="0043783D"/>
    <w:rsid w:val="00437C93"/>
    <w:rsid w:val="00437F0B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05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86872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06E"/>
    <w:rsid w:val="004C468E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16B4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29A1"/>
    <w:rsid w:val="005233A4"/>
    <w:rsid w:val="00524196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60C4D"/>
    <w:rsid w:val="005622AA"/>
    <w:rsid w:val="00562B72"/>
    <w:rsid w:val="0056305C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4DF8"/>
    <w:rsid w:val="005853BA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694"/>
    <w:rsid w:val="005A2ED6"/>
    <w:rsid w:val="005A40C0"/>
    <w:rsid w:val="005A447D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2A2"/>
    <w:rsid w:val="005B78CC"/>
    <w:rsid w:val="005B7920"/>
    <w:rsid w:val="005C00AD"/>
    <w:rsid w:val="005C0F90"/>
    <w:rsid w:val="005C135C"/>
    <w:rsid w:val="005C148B"/>
    <w:rsid w:val="005C152E"/>
    <w:rsid w:val="005C3035"/>
    <w:rsid w:val="005C3767"/>
    <w:rsid w:val="005C4002"/>
    <w:rsid w:val="005C5B6C"/>
    <w:rsid w:val="005C6F34"/>
    <w:rsid w:val="005C71D4"/>
    <w:rsid w:val="005D03BF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E25"/>
    <w:rsid w:val="005F1751"/>
    <w:rsid w:val="005F22DD"/>
    <w:rsid w:val="005F2465"/>
    <w:rsid w:val="005F2B37"/>
    <w:rsid w:val="005F33D6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07A"/>
    <w:rsid w:val="0064130B"/>
    <w:rsid w:val="006419E4"/>
    <w:rsid w:val="006425F0"/>
    <w:rsid w:val="006436D2"/>
    <w:rsid w:val="0064515B"/>
    <w:rsid w:val="006454AB"/>
    <w:rsid w:val="00645574"/>
    <w:rsid w:val="00646090"/>
    <w:rsid w:val="006461AF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66ED3"/>
    <w:rsid w:val="00673528"/>
    <w:rsid w:val="00675271"/>
    <w:rsid w:val="006755A7"/>
    <w:rsid w:val="00676202"/>
    <w:rsid w:val="006779A4"/>
    <w:rsid w:val="00677A08"/>
    <w:rsid w:val="00680574"/>
    <w:rsid w:val="00681066"/>
    <w:rsid w:val="00681B77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6B33"/>
    <w:rsid w:val="006A78E6"/>
    <w:rsid w:val="006A7FC6"/>
    <w:rsid w:val="006B025E"/>
    <w:rsid w:val="006B0942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5E"/>
    <w:rsid w:val="006C709A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5B9"/>
    <w:rsid w:val="006F0539"/>
    <w:rsid w:val="006F0B7C"/>
    <w:rsid w:val="006F123F"/>
    <w:rsid w:val="006F1974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495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527F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6A1D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22C4"/>
    <w:rsid w:val="008460F4"/>
    <w:rsid w:val="008472EC"/>
    <w:rsid w:val="00851439"/>
    <w:rsid w:val="00851A6F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36AB"/>
    <w:rsid w:val="00883F41"/>
    <w:rsid w:val="008840C5"/>
    <w:rsid w:val="00884438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6D0D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058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EF8"/>
    <w:rsid w:val="008D50D0"/>
    <w:rsid w:val="008D7286"/>
    <w:rsid w:val="008E08F3"/>
    <w:rsid w:val="008E0DEA"/>
    <w:rsid w:val="008E3BC6"/>
    <w:rsid w:val="008E48F4"/>
    <w:rsid w:val="008E6C3D"/>
    <w:rsid w:val="008F1F74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0872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2F26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31B"/>
    <w:rsid w:val="0099169E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30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3E2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20219"/>
    <w:rsid w:val="00A2075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EAE"/>
    <w:rsid w:val="00A27FA5"/>
    <w:rsid w:val="00A31D0E"/>
    <w:rsid w:val="00A31E7C"/>
    <w:rsid w:val="00A326A4"/>
    <w:rsid w:val="00A33B93"/>
    <w:rsid w:val="00A33D22"/>
    <w:rsid w:val="00A34B9A"/>
    <w:rsid w:val="00A35D1B"/>
    <w:rsid w:val="00A36BF4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4F46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253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A1"/>
    <w:rsid w:val="00A856BD"/>
    <w:rsid w:val="00A859D2"/>
    <w:rsid w:val="00A85C5E"/>
    <w:rsid w:val="00A866FC"/>
    <w:rsid w:val="00A901C4"/>
    <w:rsid w:val="00A919C1"/>
    <w:rsid w:val="00A91B2F"/>
    <w:rsid w:val="00A92B31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68FA"/>
    <w:rsid w:val="00AA718B"/>
    <w:rsid w:val="00AA7769"/>
    <w:rsid w:val="00AA79B7"/>
    <w:rsid w:val="00AA79EA"/>
    <w:rsid w:val="00AB16C6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4A9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C9C"/>
    <w:rsid w:val="00B07098"/>
    <w:rsid w:val="00B1095A"/>
    <w:rsid w:val="00B11C4A"/>
    <w:rsid w:val="00B11D4D"/>
    <w:rsid w:val="00B120F2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56C"/>
    <w:rsid w:val="00B35757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C5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67E44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B8D"/>
    <w:rsid w:val="00BE102A"/>
    <w:rsid w:val="00BE1308"/>
    <w:rsid w:val="00BE34F5"/>
    <w:rsid w:val="00BE35AD"/>
    <w:rsid w:val="00BE6FB9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63E9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180"/>
    <w:rsid w:val="00C072E3"/>
    <w:rsid w:val="00C07893"/>
    <w:rsid w:val="00C1012A"/>
    <w:rsid w:val="00C11532"/>
    <w:rsid w:val="00C1219E"/>
    <w:rsid w:val="00C124FC"/>
    <w:rsid w:val="00C14692"/>
    <w:rsid w:val="00C154B7"/>
    <w:rsid w:val="00C15ACB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9AF"/>
    <w:rsid w:val="00C44A2B"/>
    <w:rsid w:val="00C45234"/>
    <w:rsid w:val="00C45338"/>
    <w:rsid w:val="00C45519"/>
    <w:rsid w:val="00C45A68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1513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ADD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578C"/>
    <w:rsid w:val="00CC5971"/>
    <w:rsid w:val="00CC5D11"/>
    <w:rsid w:val="00CC61B9"/>
    <w:rsid w:val="00CD0ECF"/>
    <w:rsid w:val="00CD175A"/>
    <w:rsid w:val="00CD55C7"/>
    <w:rsid w:val="00CD5841"/>
    <w:rsid w:val="00CD5CB9"/>
    <w:rsid w:val="00CD5E33"/>
    <w:rsid w:val="00CD63CC"/>
    <w:rsid w:val="00CD73DB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4F1"/>
    <w:rsid w:val="00CE458E"/>
    <w:rsid w:val="00CE46E0"/>
    <w:rsid w:val="00CE5AE4"/>
    <w:rsid w:val="00CE6B70"/>
    <w:rsid w:val="00CF06BD"/>
    <w:rsid w:val="00CF08B1"/>
    <w:rsid w:val="00CF12C3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4A6"/>
    <w:rsid w:val="00D62601"/>
    <w:rsid w:val="00D6399E"/>
    <w:rsid w:val="00D63C8B"/>
    <w:rsid w:val="00D65038"/>
    <w:rsid w:val="00D65B0A"/>
    <w:rsid w:val="00D673FB"/>
    <w:rsid w:val="00D67852"/>
    <w:rsid w:val="00D70AE1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0DDB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06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256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2B5D"/>
    <w:rsid w:val="00DC3C63"/>
    <w:rsid w:val="00DC49D9"/>
    <w:rsid w:val="00DC582F"/>
    <w:rsid w:val="00DD23A2"/>
    <w:rsid w:val="00DD426F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6D06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40D7"/>
    <w:rsid w:val="00E150E8"/>
    <w:rsid w:val="00E15A01"/>
    <w:rsid w:val="00E17429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547"/>
    <w:rsid w:val="00EA4C29"/>
    <w:rsid w:val="00EA5087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21D9"/>
    <w:rsid w:val="00EC46AE"/>
    <w:rsid w:val="00EC5392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68A"/>
    <w:rsid w:val="00ED774A"/>
    <w:rsid w:val="00EE10D7"/>
    <w:rsid w:val="00EE12CB"/>
    <w:rsid w:val="00EE1EBA"/>
    <w:rsid w:val="00EE24CF"/>
    <w:rsid w:val="00EE329C"/>
    <w:rsid w:val="00EE32A8"/>
    <w:rsid w:val="00EE3584"/>
    <w:rsid w:val="00EE41F7"/>
    <w:rsid w:val="00EE50D0"/>
    <w:rsid w:val="00EE52C7"/>
    <w:rsid w:val="00EE543E"/>
    <w:rsid w:val="00EE62BB"/>
    <w:rsid w:val="00EE6BD8"/>
    <w:rsid w:val="00EF019A"/>
    <w:rsid w:val="00EF0569"/>
    <w:rsid w:val="00EF0C46"/>
    <w:rsid w:val="00EF0EC1"/>
    <w:rsid w:val="00EF1231"/>
    <w:rsid w:val="00EF1DF4"/>
    <w:rsid w:val="00EF1E75"/>
    <w:rsid w:val="00EF601C"/>
    <w:rsid w:val="00EF6362"/>
    <w:rsid w:val="00EF6819"/>
    <w:rsid w:val="00EF6A09"/>
    <w:rsid w:val="00EF6F26"/>
    <w:rsid w:val="00F00145"/>
    <w:rsid w:val="00F0055D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3C4"/>
    <w:rsid w:val="00F14476"/>
    <w:rsid w:val="00F14AC3"/>
    <w:rsid w:val="00F14C5B"/>
    <w:rsid w:val="00F15132"/>
    <w:rsid w:val="00F15358"/>
    <w:rsid w:val="00F164CD"/>
    <w:rsid w:val="00F20299"/>
    <w:rsid w:val="00F21FC5"/>
    <w:rsid w:val="00F22FB4"/>
    <w:rsid w:val="00F240B7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E27"/>
    <w:rsid w:val="00F4633E"/>
    <w:rsid w:val="00F50D3C"/>
    <w:rsid w:val="00F517FD"/>
    <w:rsid w:val="00F523CC"/>
    <w:rsid w:val="00F5282C"/>
    <w:rsid w:val="00F52A85"/>
    <w:rsid w:val="00F5370C"/>
    <w:rsid w:val="00F540B0"/>
    <w:rsid w:val="00F56024"/>
    <w:rsid w:val="00F56B67"/>
    <w:rsid w:val="00F56C8A"/>
    <w:rsid w:val="00F57244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E8F"/>
    <w:rsid w:val="00F91F16"/>
    <w:rsid w:val="00F94A4D"/>
    <w:rsid w:val="00F9531B"/>
    <w:rsid w:val="00F956A5"/>
    <w:rsid w:val="00F959E7"/>
    <w:rsid w:val="00F96917"/>
    <w:rsid w:val="00F9797F"/>
    <w:rsid w:val="00F97F90"/>
    <w:rsid w:val="00FA00DF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FF2"/>
    <w:rsid w:val="00FB44D4"/>
    <w:rsid w:val="00FB5A77"/>
    <w:rsid w:val="00FB5B7F"/>
    <w:rsid w:val="00FB66BA"/>
    <w:rsid w:val="00FB688F"/>
    <w:rsid w:val="00FB6B34"/>
    <w:rsid w:val="00FB7082"/>
    <w:rsid w:val="00FC2A1A"/>
    <w:rsid w:val="00FC2B02"/>
    <w:rsid w:val="00FC3015"/>
    <w:rsid w:val="00FC55DB"/>
    <w:rsid w:val="00FC6094"/>
    <w:rsid w:val="00FC7EF0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D765F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."/>
  <w:listSeparator w:val=","/>
  <w14:docId w14:val="5F8ADB05"/>
  <w15:docId w15:val="{36C18DE2-E0F2-4292-A7A9-A705251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6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9D65A9-EBC1-4ADF-9869-D7F50954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張紹宸</cp:lastModifiedBy>
  <cp:revision>23</cp:revision>
  <cp:lastPrinted>2022-11-02T07:03:00Z</cp:lastPrinted>
  <dcterms:created xsi:type="dcterms:W3CDTF">2024-03-14T06:17:00Z</dcterms:created>
  <dcterms:modified xsi:type="dcterms:W3CDTF">2026-04-02T08:31:00Z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