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D1A" w:rsidRDefault="000C0D1A" w:rsidP="000C0D1A">
      <w:pPr>
        <w:ind w:firstLineChars="200" w:firstLine="640"/>
        <w:rPr>
          <w:rFonts w:ascii="標楷體" w:eastAsia="標楷體" w:hAnsi="標楷體"/>
          <w:color w:val="000000" w:themeColor="text1"/>
          <w:sz w:val="32"/>
          <w:szCs w:val="32"/>
        </w:rPr>
      </w:pPr>
      <w:r>
        <w:rPr>
          <w:rFonts w:ascii="標楷體" w:eastAsia="標楷體" w:hAnsi="標楷體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43CAA">
                <wp:simplePos x="0" y="0"/>
                <wp:positionH relativeFrom="margin">
                  <wp:posOffset>3569970</wp:posOffset>
                </wp:positionH>
                <wp:positionV relativeFrom="paragraph">
                  <wp:posOffset>-230505</wp:posOffset>
                </wp:positionV>
                <wp:extent cx="2632075" cy="1003300"/>
                <wp:effectExtent l="0" t="0" r="0" b="635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075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0D1A" w:rsidRPr="00D57205" w:rsidRDefault="000C0D1A" w:rsidP="000C0D1A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單位：衛生局-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心理健康</w:t>
                            </w: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科</w:t>
                            </w:r>
                          </w:p>
                          <w:p w:rsidR="000C0D1A" w:rsidRPr="00D57205" w:rsidRDefault="000C0D1A" w:rsidP="000C0D1A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聯絡人：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胡智強</w:t>
                            </w:r>
                            <w:r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　科長</w:t>
                            </w:r>
                            <w:r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br/>
                            </w: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電話：049-2222473</w:t>
                            </w:r>
                            <w:r w:rsidRPr="00D57205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:rsidR="000C0D1A" w:rsidRDefault="000C0D1A" w:rsidP="000C0D1A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 w:rsidRPr="00D57205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43CAA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281.1pt;margin-top:-18.15pt;width:207.25pt;height:7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" filled="f" stroked="f">
                <v:textbox>
                  <w:txbxContent>
                    <w:p w:rsidR="000C0D1A" w:rsidRPr="00D57205" w:rsidRDefault="000C0D1A" w:rsidP="000C0D1A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單位：衛生局-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心理健康</w:t>
                      </w: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科</w:t>
                      </w:r>
                    </w:p>
                    <w:p w:rsidR="000C0D1A" w:rsidRPr="00D57205" w:rsidRDefault="000C0D1A" w:rsidP="000C0D1A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聯絡人：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胡智強</w:t>
                      </w:r>
                      <w:r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　科長</w:t>
                      </w:r>
                      <w:r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br/>
                      </w: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電話：049-2222473</w:t>
                      </w:r>
                      <w:r w:rsidRPr="00D57205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</w:p>
                    <w:p w:rsidR="000C0D1A" w:rsidRDefault="000C0D1A" w:rsidP="000C0D1A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 w:rsidRPr="00D57205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r w:rsidRPr="009F40F2">
        <w:rPr>
          <w:rFonts w:ascii="標楷體" w:eastAsia="標楷體" w:hAnsi="標楷體"/>
          <w:noProof/>
          <w:color w:val="000000" w:themeColor="text1"/>
          <w:sz w:val="32"/>
          <w:szCs w:val="32"/>
        </w:rPr>
        <w:drawing>
          <wp:inline distT="0" distB="0" distL="0" distR="0" wp14:anchorId="0B24513D" wp14:editId="0B4D423E">
            <wp:extent cx="2247900" cy="817033"/>
            <wp:effectExtent l="0" t="0" r="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宜居城市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1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51179" w:rsidRPr="00851179" w:rsidRDefault="00851179" w:rsidP="00021CED">
      <w:pPr>
        <w:pStyle w:val="Web"/>
        <w:spacing w:line="400" w:lineRule="exact"/>
        <w:ind w:firstLineChars="200" w:firstLine="641"/>
        <w:rPr>
          <w:rFonts w:ascii="標楷體" w:eastAsia="標楷體" w:hAnsi="標楷體" w:cstheme="majorBidi"/>
          <w:b/>
          <w:bCs/>
          <w:color w:val="000000" w:themeColor="text1"/>
          <w:kern w:val="2"/>
          <w:sz w:val="32"/>
          <w:szCs w:val="32"/>
          <w:shd w:val="clear" w:color="auto" w:fill="FFFFFF"/>
        </w:rPr>
      </w:pPr>
      <w:r w:rsidRPr="00851179">
        <w:rPr>
          <w:rFonts w:ascii="標楷體" w:eastAsia="標楷體" w:hAnsi="標楷體" w:cstheme="majorBidi" w:hint="eastAsia"/>
          <w:b/>
          <w:bCs/>
          <w:color w:val="000000" w:themeColor="text1"/>
          <w:kern w:val="2"/>
          <w:sz w:val="32"/>
          <w:szCs w:val="32"/>
          <w:shd w:val="clear" w:color="auto" w:fill="FFFFFF"/>
        </w:rPr>
        <w:t>從恐懼到平靜　及早求助、專業處遇，陪伴家庭走出暴力陰霾</w:t>
      </w:r>
    </w:p>
    <w:p w:rsidR="00851179" w:rsidRDefault="00851179" w:rsidP="00021CED">
      <w:pPr>
        <w:pStyle w:val="Web"/>
        <w:spacing w:line="400" w:lineRule="exact"/>
        <w:ind w:firstLineChars="200" w:firstLine="560"/>
        <w:rPr>
          <w:rFonts w:ascii="標楷體" w:eastAsia="標楷體" w:hAnsi="標楷體" w:cstheme="minorBidi"/>
          <w:kern w:val="2"/>
          <w:sz w:val="28"/>
          <w:szCs w:val="28"/>
          <w:shd w:val="clear" w:color="auto" w:fill="FFFFFF"/>
        </w:rPr>
      </w:pPr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俗話說：「家是安全的避風港。」然而，當長期相處的摩擦與衝突不斷累積，家庭關係也可能從原本的支持與陪伴，逐漸陷入情緒失控、關係失衡，甚至暴力相向的困境。當爭吵與衝突反覆發生，恐懼成為日常，暴力程度更逐步升高、危及生命安全時，家庭暴力便不再只是單純的「家務事」，而是亟需社會共同正視與介入的重要議題。根據統計，</w:t>
      </w:r>
      <w:proofErr w:type="gramStart"/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114</w:t>
      </w:r>
      <w:proofErr w:type="gramEnd"/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年度全國家庭暴力通報案件達190,676件，其中「卑</w:t>
      </w:r>
      <w:proofErr w:type="gramStart"/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親屬對尊親屬</w:t>
      </w:r>
      <w:proofErr w:type="gramEnd"/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」案件更達21,065件</w:t>
      </w:r>
      <w:r w:rsidR="007A2F26" w:rsidRPr="00A9569B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(11%)</w:t>
      </w:r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，顯示家庭暴力型態正逐漸轉變，除了傳統</w:t>
      </w:r>
      <w:proofErr w:type="gramStart"/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伴侶間的暴力</w:t>
      </w:r>
      <w:proofErr w:type="gramEnd"/>
      <w:r w:rsidRPr="00851179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問題外，子女對父母等長輩的暴力情形亦不容忽視。面對家庭衝突與暴力風險，唯有及早察覺、勇於求助並適時介入，才能避免暴力持續升高，及時阻斷暴力循環，守住每一個家庭應有的安全與尊嚴。</w:t>
      </w:r>
    </w:p>
    <w:p w:rsidR="00021CED" w:rsidRPr="00D645DC" w:rsidRDefault="00021CED" w:rsidP="00021CED">
      <w:pPr>
        <w:pStyle w:val="Web"/>
        <w:spacing w:line="400" w:lineRule="exact"/>
        <w:ind w:firstLineChars="200" w:firstLine="560"/>
        <w:rPr>
          <w:rFonts w:ascii="標楷體" w:eastAsia="標楷體" w:hAnsi="標楷體" w:cstheme="minorBidi"/>
          <w:kern w:val="2"/>
          <w:sz w:val="28"/>
          <w:szCs w:val="28"/>
          <w:shd w:val="clear" w:color="auto" w:fill="FFFFFF"/>
        </w:rPr>
      </w:pPr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安仔（化名）</w:t>
      </w:r>
      <w:r w:rsidR="001C4AD2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70</w:t>
      </w:r>
      <w:r w:rsidR="004E70BA" w:rsidRPr="004E70BA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歲</w:t>
      </w:r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與兒子阿宇</w:t>
      </w:r>
      <w:r w:rsidR="001C4AD2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30歲</w:t>
      </w:r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長期存在衝突與緊張，多年來，安仔承受阿宇的言語羞辱與肢體暴力，但為了維持家庭穩定，也希望</w:t>
      </w:r>
      <w:proofErr w:type="gramStart"/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父子間的關係</w:t>
      </w:r>
      <w:proofErr w:type="gramEnd"/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不影響家庭生活，他選擇忍耐，不敢對外求助。每當家庭衝突升高，阿宇便以自傷或持刀威脅</w:t>
      </w:r>
      <w:r w:rsidR="006977B7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，家人長期飽受恐懼</w:t>
      </w:r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，難以制止暴力</w:t>
      </w:r>
      <w:r w:rsidR="00DE2111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，</w:t>
      </w:r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直到一次衝突中，</w:t>
      </w:r>
      <w:proofErr w:type="gramStart"/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安仔受重傷</w:t>
      </w:r>
      <w:proofErr w:type="gramEnd"/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需住院治療，才鼓起勇氣報案，案件隨即進入家庭暴力防治體系。社工評估發現，阿宇患有躁鬱症及焦慮症，長期未穩定治療，情緒起伏大，是衝突反覆發生的主要原因之一，</w:t>
      </w:r>
      <w:r w:rsidR="006E387A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在專業團隊協助下，安仔依法聲請保護令，法院裁定阿宇須參加加害人處遇計畫，透過心理輔導、精神醫療介入與家人支持，歷經一年努力，阿宇情緒逐步穩定，父子互動改善，社工亦轉</w:t>
      </w:r>
      <w:proofErr w:type="gramStart"/>
      <w:r w:rsidR="006E387A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介</w:t>
      </w:r>
      <w:proofErr w:type="gramEnd"/>
      <w:r w:rsidR="006E387A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就業服務，阿宇順利在工廠擔任技術作業員，建立固定作息，逐步學會管理情緒，家庭氛圍回復平和與安全。</w:t>
      </w:r>
    </w:p>
    <w:p w:rsidR="00C94283" w:rsidRPr="00D645DC" w:rsidRDefault="002A29CD" w:rsidP="00C26607">
      <w:pPr>
        <w:pStyle w:val="Web"/>
        <w:spacing w:line="400" w:lineRule="exact"/>
        <w:ind w:firstLineChars="200" w:firstLine="560"/>
        <w:rPr>
          <w:rFonts w:ascii="標楷體" w:eastAsia="標楷體" w:hAnsi="標楷體" w:cstheme="minorBidi"/>
          <w:kern w:val="2"/>
          <w:sz w:val="28"/>
          <w:szCs w:val="28"/>
          <w:shd w:val="clear" w:color="auto" w:fill="FFFFFF"/>
        </w:rPr>
      </w:pPr>
      <w:r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南投縣政府衛生局局長陳南松表示，家庭暴力不僅是單一事件，而是長期累積的暴力與控制行為，對受暴者身心健康及家庭生活造成深遠影響。呼籲民眾當面對家庭暴力時，受暴者應優先保障自身安全，及早尋求醫療與心理專業協助；同時，透過施暴者接受醫療評估與處遇介入，也能降低家庭衝突再度發生的風險。</w:t>
      </w:r>
      <w:r w:rsidR="00C37BD9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若您或親友正面臨家庭暴力困境，請勇敢求助，困難時並非只能獨自承受</w:t>
      </w:r>
      <w:r w:rsidR="00C26607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；</w:t>
      </w:r>
      <w:r w:rsidR="00C37BD9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若不求助，受害者可能持續承受身心傷害，家庭關係可能惡化，暴力也可能反覆發生</w:t>
      </w:r>
      <w:r w:rsidR="00C26607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，</w:t>
      </w:r>
      <w:r w:rsidR="00175CDE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甚至危及生命</w:t>
      </w:r>
      <w:r w:rsidR="00175CDE" w:rsidRPr="00D645DC">
        <w:rPr>
          <w:rFonts w:cstheme="minorBidi" w:hint="eastAsia"/>
          <w:kern w:val="2"/>
          <w:sz w:val="28"/>
          <w:szCs w:val="28"/>
          <w:shd w:val="clear" w:color="auto" w:fill="FFFFFF"/>
        </w:rPr>
        <w:t>，</w:t>
      </w:r>
      <w:r w:rsidR="00175CDE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您的求助</w:t>
      </w:r>
      <w:r w:rsidR="00BC5CAC" w:rsidRPr="00D645DC">
        <w:rPr>
          <w:rFonts w:ascii="標楷體" w:eastAsia="標楷體" w:hAnsi="標楷體" w:cstheme="minorBidi" w:hint="eastAsia"/>
          <w:kern w:val="2"/>
          <w:sz w:val="28"/>
          <w:szCs w:val="28"/>
          <w:shd w:val="clear" w:color="auto" w:fill="FFFFFF"/>
        </w:rPr>
        <w:t>不代表</w:t>
      </w:r>
      <w:r w:rsidR="00175CDE" w:rsidRPr="00D645DC">
        <w:rPr>
          <w:rFonts w:ascii="標楷體" w:eastAsia="標楷體" w:hAnsi="標楷體" w:cs="Segoe UI"/>
          <w:sz w:val="28"/>
          <w:szCs w:val="28"/>
          <w:shd w:val="clear" w:color="auto" w:fill="FFFFFF"/>
        </w:rPr>
        <w:t>懦弱</w:t>
      </w:r>
      <w:r w:rsidR="00BC5CAC" w:rsidRPr="00D645DC">
        <w:rPr>
          <w:rFonts w:ascii="標楷體" w:eastAsia="標楷體" w:hAnsi="標楷體" w:cs="Segoe UI" w:hint="eastAsia"/>
          <w:sz w:val="28"/>
          <w:szCs w:val="28"/>
          <w:shd w:val="clear" w:color="auto" w:fill="FFFFFF"/>
        </w:rPr>
        <w:t>，</w:t>
      </w:r>
      <w:r w:rsidR="00175CDE" w:rsidRPr="00D645DC">
        <w:rPr>
          <w:rFonts w:ascii="標楷體" w:eastAsia="標楷體" w:hAnsi="標楷體" w:cs="Segoe UI"/>
          <w:sz w:val="28"/>
          <w:szCs w:val="28"/>
          <w:shd w:val="clear" w:color="auto" w:fill="FFFFFF"/>
        </w:rPr>
        <w:t>反而是勇敢表現</w:t>
      </w:r>
      <w:r w:rsidR="00BC5CAC" w:rsidRPr="00D645DC">
        <w:rPr>
          <w:rFonts w:ascii="標楷體" w:eastAsia="標楷體" w:hAnsi="標楷體" w:cs="Segoe UI" w:hint="eastAsia"/>
          <w:sz w:val="28"/>
          <w:szCs w:val="28"/>
          <w:shd w:val="clear" w:color="auto" w:fill="FFFFFF"/>
        </w:rPr>
        <w:t>，</w:t>
      </w:r>
      <w:r w:rsidR="00BC5CAC" w:rsidRPr="00D645DC">
        <w:rPr>
          <w:rFonts w:ascii="標楷體" w:eastAsia="標楷體" w:hAnsi="標楷體" w:hint="eastAsia"/>
          <w:sz w:val="28"/>
          <w:szCs w:val="28"/>
        </w:rPr>
        <w:t>只要願意面對，生命中總會有出口，也一定有人願意陪你一起找到答案，希望大家能夠多加利用。</w:t>
      </w:r>
    </w:p>
    <w:p w:rsidR="00924569" w:rsidRDefault="00924569" w:rsidP="00C37BD9">
      <w:pPr>
        <w:pStyle w:val="Web"/>
        <w:spacing w:before="0" w:beforeAutospacing="0" w:after="0" w:afterAutospacing="0" w:line="400" w:lineRule="exact"/>
        <w:rPr>
          <w:rFonts w:ascii="Segoe UI Symbol" w:eastAsia="標楷體" w:hAnsi="Segoe UI Symbol" w:cs="Segoe UI Symbol"/>
          <w:color w:val="000000" w:themeColor="text1"/>
          <w:sz w:val="28"/>
          <w:szCs w:val="28"/>
          <w:shd w:val="clear" w:color="auto" w:fill="FFFFFF"/>
        </w:rPr>
      </w:pPr>
    </w:p>
    <w:p w:rsidR="00924569" w:rsidRDefault="00924569" w:rsidP="00C37BD9">
      <w:pPr>
        <w:pStyle w:val="Web"/>
        <w:spacing w:before="0" w:beforeAutospacing="0" w:after="0" w:afterAutospacing="0" w:line="400" w:lineRule="exact"/>
        <w:rPr>
          <w:rFonts w:ascii="Segoe UI Symbol" w:eastAsia="標楷體" w:hAnsi="Segoe UI Symbol" w:cs="Segoe UI Symbol"/>
          <w:color w:val="000000" w:themeColor="text1"/>
          <w:sz w:val="28"/>
          <w:szCs w:val="28"/>
          <w:shd w:val="clear" w:color="auto" w:fill="FFFFFF"/>
        </w:rPr>
      </w:pPr>
    </w:p>
    <w:p w:rsidR="00924569" w:rsidRDefault="00924569" w:rsidP="00C37BD9">
      <w:pPr>
        <w:pStyle w:val="Web"/>
        <w:spacing w:before="0" w:beforeAutospacing="0" w:after="0" w:afterAutospacing="0" w:line="400" w:lineRule="exact"/>
        <w:rPr>
          <w:rFonts w:ascii="Segoe UI Symbol" w:eastAsia="標楷體" w:hAnsi="Segoe UI Symbol" w:cs="Segoe UI Symbol"/>
          <w:color w:val="000000" w:themeColor="text1"/>
          <w:sz w:val="28"/>
          <w:szCs w:val="28"/>
          <w:shd w:val="clear" w:color="auto" w:fill="FFFFFF"/>
        </w:rPr>
      </w:pPr>
    </w:p>
    <w:p w:rsidR="00EA2D6D" w:rsidRDefault="00C94283" w:rsidP="00C37BD9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C94283">
        <w:rPr>
          <w:rFonts w:ascii="Segoe UI Symbol" w:eastAsia="標楷體" w:hAnsi="Segoe UI Symbol" w:cs="Segoe UI Symbol"/>
          <w:color w:val="000000" w:themeColor="text1"/>
          <w:sz w:val="28"/>
          <w:szCs w:val="28"/>
          <w:shd w:val="clear" w:color="auto" w:fill="FFFFFF"/>
        </w:rPr>
        <w:lastRenderedPageBreak/>
        <w:t>🔸</w:t>
      </w:r>
      <w:r w:rsidRPr="00C94283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 xml:space="preserve"> 113 保護專線</w:t>
      </w:r>
    </w:p>
    <w:p w:rsidR="00EA2D6D" w:rsidRDefault="00EA2D6D" w:rsidP="00C37BD9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C94283">
        <w:rPr>
          <w:rFonts w:ascii="Segoe UI Symbol" w:eastAsia="標楷體" w:hAnsi="Segoe UI Symbol" w:cs="Segoe UI Symbol"/>
          <w:color w:val="000000" w:themeColor="text1"/>
          <w:sz w:val="28"/>
          <w:szCs w:val="28"/>
          <w:shd w:val="clear" w:color="auto" w:fill="FFFFFF"/>
        </w:rPr>
        <w:t>🔸</w:t>
      </w:r>
      <w:r w:rsidRPr="00C94283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94283" w:rsidRPr="00C94283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110 報案專線</w:t>
      </w:r>
    </w:p>
    <w:p w:rsidR="00EA2D6D" w:rsidRPr="008141D1" w:rsidRDefault="00EA2D6D" w:rsidP="00C37BD9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8141D1">
        <w:rPr>
          <w:rFonts w:ascii="Segoe UI Symbol" w:eastAsia="標楷體" w:hAnsi="Segoe UI Symbol" w:cs="Segoe UI Symbol"/>
          <w:sz w:val="28"/>
          <w:szCs w:val="28"/>
          <w:shd w:val="clear" w:color="auto" w:fill="FFFFFF"/>
        </w:rPr>
        <w:t>🔸</w:t>
      </w:r>
      <w:r w:rsidRPr="008141D1">
        <w:rPr>
          <w:rFonts w:ascii="標楷體" w:eastAsia="標楷體" w:hAnsi="標楷體" w:hint="eastAsia"/>
          <w:sz w:val="28"/>
          <w:szCs w:val="28"/>
          <w:shd w:val="clear" w:color="auto" w:fill="FFFFFF"/>
        </w:rPr>
        <w:t>衛生福利部安心專線1925</w:t>
      </w:r>
      <w:r w:rsidR="0024023A" w:rsidRPr="008141D1">
        <w:rPr>
          <w:rFonts w:ascii="標楷體" w:eastAsia="標楷體" w:hAnsi="標楷體" w:hint="eastAsia"/>
          <w:sz w:val="28"/>
          <w:szCs w:val="28"/>
          <w:shd w:val="clear" w:color="auto" w:fill="FFFFFF"/>
        </w:rPr>
        <w:t>，生命線1995，張老師1980</w:t>
      </w:r>
    </w:p>
    <w:p w:rsidR="0024023A" w:rsidRPr="008141D1" w:rsidRDefault="0024023A" w:rsidP="00C37BD9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sz w:val="28"/>
          <w:szCs w:val="28"/>
          <w:shd w:val="clear" w:color="auto" w:fill="FFFFFF"/>
        </w:rPr>
      </w:pPr>
      <w:r w:rsidRPr="008141D1">
        <w:rPr>
          <w:rFonts w:ascii="Segoe UI Symbol" w:eastAsia="標楷體" w:hAnsi="Segoe UI Symbol" w:cs="Segoe UI Symbol"/>
          <w:sz w:val="28"/>
          <w:szCs w:val="28"/>
          <w:shd w:val="clear" w:color="auto" w:fill="FFFFFF"/>
        </w:rPr>
        <w:t>🔸</w:t>
      </w:r>
      <w:r w:rsidRPr="008141D1">
        <w:rPr>
          <w:rFonts w:ascii="標楷體" w:eastAsia="標楷體" w:hAnsi="標楷體" w:cs="Segoe UI Symbol"/>
          <w:sz w:val="28"/>
          <w:szCs w:val="28"/>
          <w:shd w:val="clear" w:color="auto" w:fill="FFFFFF"/>
        </w:rPr>
        <w:t>男性關懷專線0800-013999</w:t>
      </w:r>
    </w:p>
    <w:p w:rsidR="005E4410" w:rsidRPr="00892FFC" w:rsidRDefault="00EA2D6D" w:rsidP="00C37BD9">
      <w:pPr>
        <w:pStyle w:val="Web"/>
        <w:spacing w:before="0" w:beforeAutospacing="0" w:after="0" w:afterAutospacing="0" w:line="400" w:lineRule="exact"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C94283">
        <w:rPr>
          <w:rFonts w:ascii="Segoe UI Symbol" w:eastAsia="標楷體" w:hAnsi="Segoe UI Symbol" w:cs="Segoe UI Symbol"/>
          <w:color w:val="000000" w:themeColor="text1"/>
          <w:sz w:val="28"/>
          <w:szCs w:val="28"/>
          <w:shd w:val="clear" w:color="auto" w:fill="FFFFFF"/>
        </w:rPr>
        <w:t>🔸</w:t>
      </w:r>
      <w:r w:rsidRPr="00EA2D6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若想瞭解更多有關南投縣政府衛生局心理健康服務資源的詳細信息，請至南投縣政府衛生局官方網(https://ntshb.tw/hc10jaqMv)查詢或致電至南投縣社區心理衛生中心南投區049-2202662、竹山區049-2631925</w:t>
      </w:r>
      <w:r w:rsidR="00FF6C34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、埔里區049-2911925</w:t>
      </w:r>
      <w:r w:rsidRPr="00EA2D6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，將由專人為您服務。</w:t>
      </w:r>
    </w:p>
    <w:sectPr w:rsidR="005E4410" w:rsidRPr="00892FFC" w:rsidSect="00792DC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01D2"/>
    <w:multiLevelType w:val="multilevel"/>
    <w:tmpl w:val="16B8E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572CF1"/>
    <w:multiLevelType w:val="hybridMultilevel"/>
    <w:tmpl w:val="70AC1A6A"/>
    <w:lvl w:ilvl="0" w:tplc="C1A44938">
      <w:start w:val="1"/>
      <w:numFmt w:val="decimal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C9"/>
    <w:rsid w:val="00021CED"/>
    <w:rsid w:val="000556E8"/>
    <w:rsid w:val="00080166"/>
    <w:rsid w:val="000C0D1A"/>
    <w:rsid w:val="000D65B1"/>
    <w:rsid w:val="00175CDE"/>
    <w:rsid w:val="001C4AD2"/>
    <w:rsid w:val="001F5E6D"/>
    <w:rsid w:val="00215DBE"/>
    <w:rsid w:val="0024023A"/>
    <w:rsid w:val="0024218A"/>
    <w:rsid w:val="00261299"/>
    <w:rsid w:val="0027207D"/>
    <w:rsid w:val="002858F0"/>
    <w:rsid w:val="002A29CD"/>
    <w:rsid w:val="002C5AA3"/>
    <w:rsid w:val="002E46C9"/>
    <w:rsid w:val="003C4FA5"/>
    <w:rsid w:val="00411862"/>
    <w:rsid w:val="00412040"/>
    <w:rsid w:val="00421E2F"/>
    <w:rsid w:val="004E70BA"/>
    <w:rsid w:val="00503B13"/>
    <w:rsid w:val="005E4410"/>
    <w:rsid w:val="00625CA8"/>
    <w:rsid w:val="00631FC9"/>
    <w:rsid w:val="00680DF3"/>
    <w:rsid w:val="006977B7"/>
    <w:rsid w:val="006E387A"/>
    <w:rsid w:val="0070179E"/>
    <w:rsid w:val="007302D0"/>
    <w:rsid w:val="00750993"/>
    <w:rsid w:val="00751C49"/>
    <w:rsid w:val="00792DCF"/>
    <w:rsid w:val="0079758E"/>
    <w:rsid w:val="007A2F26"/>
    <w:rsid w:val="008141D1"/>
    <w:rsid w:val="00826AFE"/>
    <w:rsid w:val="008314DB"/>
    <w:rsid w:val="00851179"/>
    <w:rsid w:val="00853988"/>
    <w:rsid w:val="00892FFC"/>
    <w:rsid w:val="008B020A"/>
    <w:rsid w:val="008D0A50"/>
    <w:rsid w:val="008F287B"/>
    <w:rsid w:val="00924569"/>
    <w:rsid w:val="009820D5"/>
    <w:rsid w:val="00A80A2B"/>
    <w:rsid w:val="00A9569B"/>
    <w:rsid w:val="00AE1310"/>
    <w:rsid w:val="00B06979"/>
    <w:rsid w:val="00B52C48"/>
    <w:rsid w:val="00B96D1B"/>
    <w:rsid w:val="00BC5CAC"/>
    <w:rsid w:val="00C1022B"/>
    <w:rsid w:val="00C26607"/>
    <w:rsid w:val="00C37BD9"/>
    <w:rsid w:val="00C8271D"/>
    <w:rsid w:val="00C85287"/>
    <w:rsid w:val="00C94283"/>
    <w:rsid w:val="00D21687"/>
    <w:rsid w:val="00D52A00"/>
    <w:rsid w:val="00D645DC"/>
    <w:rsid w:val="00D747BE"/>
    <w:rsid w:val="00DE2111"/>
    <w:rsid w:val="00E04DD5"/>
    <w:rsid w:val="00EA2D6D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4F99E-EE86-4AD1-9733-A2EF18B6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C0D1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Title"/>
    <w:basedOn w:val="a"/>
    <w:next w:val="a"/>
    <w:link w:val="a4"/>
    <w:uiPriority w:val="10"/>
    <w:qFormat/>
    <w:rsid w:val="000C0D1A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0C0D1A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C827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C8271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楊雅婷</dc:creator>
  <cp:keywords/>
  <dc:description/>
  <cp:lastModifiedBy>黃玫瑄</cp:lastModifiedBy>
  <cp:revision>3</cp:revision>
  <dcterms:created xsi:type="dcterms:W3CDTF">2026-09-11T01:47:00Z</dcterms:created>
  <dcterms:modified xsi:type="dcterms:W3CDTF">2026-09-11T02:15:00Z</dcterms:modified>
</cp:coreProperties>
</file>