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7E1F" w:rsidRPr="00196AD7" w:rsidRDefault="00B57E2B" w:rsidP="00B57E2B">
      <w:pPr>
        <w:spacing w:before="26" w:line="400" w:lineRule="exact"/>
        <w:ind w:left="7035" w:right="756"/>
        <w:rPr>
          <w:rFonts w:ascii="標楷體" w:eastAsia="標楷體" w:hAnsi="標楷體"/>
          <w:b/>
          <w:w w:val="105"/>
        </w:rPr>
      </w:pPr>
      <w:r w:rsidRPr="00196AD7">
        <w:rPr>
          <w:rFonts w:ascii="標楷體" w:eastAsia="標楷體" w:hAnsi="標楷體"/>
          <w:noProof/>
          <w:sz w:val="18"/>
        </w:rPr>
        <mc:AlternateContent>
          <mc:Choice Requires="wps">
            <w:drawing>
              <wp:anchor distT="0" distB="0" distL="114300" distR="114300" simplePos="0" relativeHeight="251661312" behindDoc="0" locked="0" layoutInCell="1" allowOverlap="1" wp14:anchorId="0BC84FDE" wp14:editId="1EACBAA3">
                <wp:simplePos x="0" y="0"/>
                <wp:positionH relativeFrom="page">
                  <wp:posOffset>4714876</wp:posOffset>
                </wp:positionH>
                <wp:positionV relativeFrom="paragraph">
                  <wp:posOffset>-59055</wp:posOffset>
                </wp:positionV>
                <wp:extent cx="3173730" cy="870585"/>
                <wp:effectExtent l="0" t="0" r="0" b="5715"/>
                <wp:wrapNone/>
                <wp:docPr id="1" name="文字方塊 2"/>
                <wp:cNvGraphicFramePr/>
                <a:graphic xmlns:a="http://schemas.openxmlformats.org/drawingml/2006/main">
                  <a:graphicData uri="http://schemas.microsoft.com/office/word/2010/wordprocessingShape">
                    <wps:wsp>
                      <wps:cNvSpPr txBox="1"/>
                      <wps:spPr>
                        <a:xfrm>
                          <a:off x="0" y="0"/>
                          <a:ext cx="3173730" cy="870585"/>
                        </a:xfrm>
                        <a:prstGeom prst="rect">
                          <a:avLst/>
                        </a:prstGeom>
                        <a:noFill/>
                        <a:ln>
                          <a:noFill/>
                          <a:prstDash/>
                        </a:ln>
                      </wps:spPr>
                      <wps:txbx>
                        <w:txbxContent>
                          <w:p w:rsidR="00B57E2B" w:rsidRDefault="00B57E2B" w:rsidP="00B57E2B">
                            <w:pPr>
                              <w:tabs>
                                <w:tab w:val="left" w:pos="3514"/>
                              </w:tabs>
                              <w:snapToGrid w:val="0"/>
                              <w:spacing w:line="240" w:lineRule="exact"/>
                              <w:ind w:right="826"/>
                            </w:pPr>
                            <w:r>
                              <w:rPr>
                                <w:rFonts w:ascii="標楷體" w:eastAsia="標楷體" w:hAnsi="標楷體"/>
                                <w:b/>
                              </w:rPr>
                              <w:t>單位：</w:t>
                            </w:r>
                            <w:r w:rsidR="00453FA0">
                              <w:rPr>
                                <w:rFonts w:ascii="標楷體" w:eastAsia="標楷體" w:hAnsi="標楷體" w:hint="eastAsia"/>
                                <w:b/>
                              </w:rPr>
                              <w:t>南</w:t>
                            </w:r>
                            <w:r w:rsidR="00453FA0">
                              <w:rPr>
                                <w:rFonts w:ascii="標楷體" w:eastAsia="標楷體" w:hAnsi="標楷體"/>
                                <w:b/>
                              </w:rPr>
                              <w:t>投縣政府</w:t>
                            </w:r>
                            <w:r>
                              <w:rPr>
                                <w:rFonts w:ascii="標楷體" w:eastAsia="標楷體" w:hAnsi="標楷體"/>
                                <w:b/>
                                <w:u w:val="single"/>
                              </w:rPr>
                              <w:t>衛生局-疾病管制科</w:t>
                            </w:r>
                          </w:p>
                          <w:p w:rsidR="00B57E2B" w:rsidRDefault="00B57E2B" w:rsidP="00B57E2B">
                            <w:pPr>
                              <w:snapToGrid w:val="0"/>
                              <w:spacing w:line="240" w:lineRule="exact"/>
                              <w:ind w:right="482"/>
                              <w:rPr>
                                <w:rFonts w:ascii="標楷體" w:eastAsia="標楷體" w:hAnsi="標楷體"/>
                                <w:b/>
                                <w:w w:val="105"/>
                              </w:rPr>
                            </w:pPr>
                            <w:r>
                              <w:rPr>
                                <w:rFonts w:ascii="標楷體" w:eastAsia="標楷體" w:hAnsi="標楷體"/>
                                <w:b/>
                                <w:w w:val="105"/>
                              </w:rPr>
                              <w:t>聯絡人：</w:t>
                            </w:r>
                            <w:r w:rsidR="00207972">
                              <w:rPr>
                                <w:rFonts w:ascii="標楷體" w:eastAsia="標楷體" w:hAnsi="標楷體" w:hint="eastAsia"/>
                                <w:b/>
                                <w:w w:val="105"/>
                              </w:rPr>
                              <w:t>吳</w:t>
                            </w:r>
                            <w:r w:rsidR="00207972">
                              <w:rPr>
                                <w:rFonts w:ascii="標楷體" w:eastAsia="標楷體" w:hAnsi="標楷體"/>
                                <w:b/>
                                <w:w w:val="105"/>
                              </w:rPr>
                              <w:t>淑華</w:t>
                            </w:r>
                            <w:r>
                              <w:rPr>
                                <w:rFonts w:ascii="標楷體" w:eastAsia="標楷體" w:hAnsi="標楷體"/>
                                <w:b/>
                                <w:w w:val="105"/>
                              </w:rPr>
                              <w:t xml:space="preserve"> 科長</w:t>
                            </w:r>
                          </w:p>
                          <w:p w:rsidR="00B57E2B" w:rsidRDefault="00B57E2B" w:rsidP="00B57E2B">
                            <w:pPr>
                              <w:snapToGrid w:val="0"/>
                              <w:spacing w:line="240" w:lineRule="exact"/>
                              <w:ind w:right="482"/>
                              <w:rPr>
                                <w:rFonts w:ascii="標楷體" w:eastAsia="標楷體" w:hAnsi="標楷體"/>
                                <w:b/>
                                <w:w w:val="105"/>
                              </w:rPr>
                            </w:pPr>
                            <w:r>
                              <w:rPr>
                                <w:rFonts w:ascii="標楷體" w:eastAsia="標楷體" w:hAnsi="標楷體"/>
                                <w:b/>
                                <w:w w:val="105"/>
                              </w:rPr>
                              <w:t>電話：049-2220904</w:t>
                            </w:r>
                          </w:p>
                          <w:p w:rsidR="00B57E2B" w:rsidRDefault="00B57E2B" w:rsidP="00B57E2B">
                            <w:pPr>
                              <w:snapToGrid w:val="0"/>
                              <w:spacing w:line="240" w:lineRule="exact"/>
                              <w:ind w:right="482"/>
                            </w:pPr>
                            <w:r>
                              <w:rPr>
                                <w:rFonts w:ascii="標楷體" w:eastAsia="標楷體" w:hAnsi="標楷體"/>
                                <w:b/>
                                <w:spacing w:val="-1"/>
                              </w:rPr>
                              <w:t xml:space="preserve">地址：南投縣南投市復興路 </w:t>
                            </w:r>
                            <w:r>
                              <w:rPr>
                                <w:rFonts w:ascii="標楷體" w:eastAsia="標楷體" w:hAnsi="標楷體"/>
                                <w:b/>
                              </w:rPr>
                              <w:t>6</w:t>
                            </w:r>
                            <w:r>
                              <w:rPr>
                                <w:rFonts w:ascii="標楷體" w:eastAsia="標楷體" w:hAnsi="標楷體"/>
                                <w:b/>
                                <w:spacing w:val="-4"/>
                              </w:rPr>
                              <w:t xml:space="preserve"> 號</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0BC84FDE" id="_x0000_t202" coordsize="21600,21600" o:spt="202" path="m,l,21600r21600,l21600,xe">
                <v:stroke joinstyle="miter"/>
                <v:path gradientshapeok="t" o:connecttype="rect"/>
              </v:shapetype>
              <v:shape id="文字方塊 2" o:spid="_x0000_s1026" type="#_x0000_t202" style="position:absolute;left:0;text-align:left;margin-left:371.25pt;margin-top:-4.65pt;width:249.9pt;height:68.5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" filled="f" stroked="f">
                <v:textbox>
                  <w:txbxContent>
                    <w:p w:rsidR="00B57E2B" w:rsidRDefault="00B57E2B" w:rsidP="00B57E2B">
                      <w:pPr>
                        <w:tabs>
                          <w:tab w:val="left" w:pos="3514"/>
                        </w:tabs>
                        <w:snapToGrid w:val="0"/>
                        <w:spacing w:line="240" w:lineRule="exact"/>
                        <w:ind w:right="826"/>
                      </w:pPr>
                      <w:r>
                        <w:rPr>
                          <w:rFonts w:ascii="標楷體" w:eastAsia="標楷體" w:hAnsi="標楷體"/>
                          <w:b/>
                        </w:rPr>
                        <w:t>單位：</w:t>
                      </w:r>
                      <w:r w:rsidR="00453FA0">
                        <w:rPr>
                          <w:rFonts w:ascii="標楷體" w:eastAsia="標楷體" w:hAnsi="標楷體" w:hint="eastAsia"/>
                          <w:b/>
                        </w:rPr>
                        <w:t>南</w:t>
                      </w:r>
                      <w:r w:rsidR="00453FA0">
                        <w:rPr>
                          <w:rFonts w:ascii="標楷體" w:eastAsia="標楷體" w:hAnsi="標楷體"/>
                          <w:b/>
                        </w:rPr>
                        <w:t>投縣政府</w:t>
                      </w:r>
                      <w:r>
                        <w:rPr>
                          <w:rFonts w:ascii="標楷體" w:eastAsia="標楷體" w:hAnsi="標楷體"/>
                          <w:b/>
                          <w:u w:val="single"/>
                        </w:rPr>
                        <w:t>衛生局-疾病管制科</w:t>
                      </w:r>
                    </w:p>
                    <w:p w:rsidR="00B57E2B" w:rsidRDefault="00B57E2B" w:rsidP="00B57E2B">
                      <w:pPr>
                        <w:snapToGrid w:val="0"/>
                        <w:spacing w:line="240" w:lineRule="exact"/>
                        <w:ind w:right="482"/>
                        <w:rPr>
                          <w:rFonts w:ascii="標楷體" w:eastAsia="標楷體" w:hAnsi="標楷體"/>
                          <w:b/>
                          <w:w w:val="105"/>
                        </w:rPr>
                      </w:pPr>
                      <w:r>
                        <w:rPr>
                          <w:rFonts w:ascii="標楷體" w:eastAsia="標楷體" w:hAnsi="標楷體"/>
                          <w:b/>
                          <w:w w:val="105"/>
                        </w:rPr>
                        <w:t>聯絡人：</w:t>
                      </w:r>
                      <w:r w:rsidR="00207972">
                        <w:rPr>
                          <w:rFonts w:ascii="標楷體" w:eastAsia="標楷體" w:hAnsi="標楷體" w:hint="eastAsia"/>
                          <w:b/>
                          <w:w w:val="105"/>
                        </w:rPr>
                        <w:t>吳</w:t>
                      </w:r>
                      <w:r w:rsidR="00207972">
                        <w:rPr>
                          <w:rFonts w:ascii="標楷體" w:eastAsia="標楷體" w:hAnsi="標楷體"/>
                          <w:b/>
                          <w:w w:val="105"/>
                        </w:rPr>
                        <w:t>淑華</w:t>
                      </w:r>
                      <w:r>
                        <w:rPr>
                          <w:rFonts w:ascii="標楷體" w:eastAsia="標楷體" w:hAnsi="標楷體"/>
                          <w:b/>
                          <w:w w:val="105"/>
                        </w:rPr>
                        <w:t xml:space="preserve"> 科長</w:t>
                      </w:r>
                    </w:p>
                    <w:p w:rsidR="00B57E2B" w:rsidRDefault="00B57E2B" w:rsidP="00B57E2B">
                      <w:pPr>
                        <w:snapToGrid w:val="0"/>
                        <w:spacing w:line="240" w:lineRule="exact"/>
                        <w:ind w:right="482"/>
                        <w:rPr>
                          <w:rFonts w:ascii="標楷體" w:eastAsia="標楷體" w:hAnsi="標楷體"/>
                          <w:b/>
                          <w:w w:val="105"/>
                        </w:rPr>
                      </w:pPr>
                      <w:r>
                        <w:rPr>
                          <w:rFonts w:ascii="標楷體" w:eastAsia="標楷體" w:hAnsi="標楷體"/>
                          <w:b/>
                          <w:w w:val="105"/>
                        </w:rPr>
                        <w:t>電話：049-2220904</w:t>
                      </w:r>
                    </w:p>
                    <w:p w:rsidR="00B57E2B" w:rsidRDefault="00B57E2B" w:rsidP="00B57E2B">
                      <w:pPr>
                        <w:snapToGrid w:val="0"/>
                        <w:spacing w:line="240" w:lineRule="exact"/>
                        <w:ind w:right="482"/>
                      </w:pPr>
                      <w:r>
                        <w:rPr>
                          <w:rFonts w:ascii="標楷體" w:eastAsia="標楷體" w:hAnsi="標楷體"/>
                          <w:b/>
                          <w:spacing w:val="-1"/>
                        </w:rPr>
                        <w:t xml:space="preserve">地址：南投縣南投市復興路 </w:t>
                      </w:r>
                      <w:r>
                        <w:rPr>
                          <w:rFonts w:ascii="標楷體" w:eastAsia="標楷體" w:hAnsi="標楷體"/>
                          <w:b/>
                        </w:rPr>
                        <w:t>6</w:t>
                      </w:r>
                      <w:r>
                        <w:rPr>
                          <w:rFonts w:ascii="標楷體" w:eastAsia="標楷體" w:hAnsi="標楷體"/>
                          <w:b/>
                          <w:spacing w:val="-4"/>
                        </w:rPr>
                        <w:t xml:space="preserve"> 號</w:t>
                      </w:r>
                    </w:p>
                  </w:txbxContent>
                </v:textbox>
                <w10:wrap anchorx="page"/>
              </v:shape>
            </w:pict>
          </mc:Fallback>
        </mc:AlternateContent>
      </w:r>
      <w:r w:rsidRPr="00196AD7">
        <w:rPr>
          <w:rFonts w:ascii="標楷體" w:eastAsia="標楷體" w:hAnsi="標楷體"/>
          <w:noProof/>
        </w:rPr>
        <w:drawing>
          <wp:anchor distT="0" distB="0" distL="114300" distR="114300" simplePos="0" relativeHeight="251659264" behindDoc="1" locked="0" layoutInCell="1" allowOverlap="1" wp14:anchorId="0A7821C6" wp14:editId="3DB46998">
            <wp:simplePos x="0" y="0"/>
            <wp:positionH relativeFrom="column">
              <wp:posOffset>0</wp:posOffset>
            </wp:positionH>
            <wp:positionV relativeFrom="paragraph">
              <wp:posOffset>-635</wp:posOffset>
            </wp:positionV>
            <wp:extent cx="1857374" cy="675458"/>
            <wp:effectExtent l="0" t="0" r="0" b="0"/>
            <wp:wrapNone/>
            <wp:docPr id="2"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1857374" cy="675458"/>
                    </a:xfrm>
                    <a:prstGeom prst="rect">
                      <a:avLst/>
                    </a:prstGeom>
                    <a:noFill/>
                    <a:ln>
                      <a:noFill/>
                      <a:prstDash/>
                    </a:ln>
                  </pic:spPr>
                </pic:pic>
              </a:graphicData>
            </a:graphic>
          </wp:anchor>
        </w:drawing>
      </w:r>
    </w:p>
    <w:p w:rsidR="00E67E1F" w:rsidRPr="00196AD7" w:rsidRDefault="00E67E1F" w:rsidP="002A6F9E">
      <w:pPr>
        <w:pStyle w:val="a3"/>
        <w:spacing w:before="14" w:line="400" w:lineRule="exact"/>
        <w:ind w:left="0"/>
        <w:rPr>
          <w:rFonts w:ascii="標楷體" w:eastAsia="標楷體" w:hAnsi="標楷體"/>
          <w:b/>
          <w:sz w:val="25"/>
        </w:rPr>
      </w:pPr>
    </w:p>
    <w:p w:rsidR="00734CF0" w:rsidRPr="00196AD7" w:rsidRDefault="00734CF0" w:rsidP="00734CF0">
      <w:pPr>
        <w:pStyle w:val="a5"/>
        <w:spacing w:line="400" w:lineRule="exact"/>
        <w:ind w:left="2552" w:right="2285"/>
        <w:rPr>
          <w:rFonts w:ascii="標楷體" w:eastAsia="標楷體" w:hAnsi="標楷體"/>
          <w:sz w:val="32"/>
        </w:rPr>
      </w:pPr>
    </w:p>
    <w:p w:rsidR="005A099E" w:rsidRDefault="005A099E" w:rsidP="00A54052">
      <w:pPr>
        <w:spacing w:line="400" w:lineRule="exact"/>
        <w:ind w:right="17"/>
        <w:jc w:val="center"/>
        <w:rPr>
          <w:rFonts w:ascii="標楷體" w:eastAsia="標楷體" w:hAnsi="標楷體" w:cs="微軟正黑體"/>
          <w:b/>
          <w:bCs/>
          <w:sz w:val="36"/>
          <w:szCs w:val="36"/>
        </w:rPr>
      </w:pPr>
      <w:r w:rsidRPr="005A099E">
        <w:rPr>
          <w:rFonts w:ascii="標楷體" w:eastAsia="標楷體" w:hAnsi="標楷體" w:cs="微軟正黑體" w:hint="eastAsia"/>
          <w:b/>
          <w:bCs/>
          <w:sz w:val="36"/>
          <w:szCs w:val="36"/>
        </w:rPr>
        <w:t>企業送暖、防疫加碼！</w:t>
      </w:r>
    </w:p>
    <w:p w:rsidR="00816E13" w:rsidRDefault="00A54052" w:rsidP="00816E13">
      <w:pPr>
        <w:spacing w:line="400" w:lineRule="exact"/>
        <w:ind w:right="17"/>
        <w:contextualSpacing/>
        <w:jc w:val="center"/>
        <w:rPr>
          <w:rFonts w:ascii="標楷體" w:eastAsia="標楷體" w:hAnsi="標楷體" w:cs="微軟正黑體"/>
          <w:b/>
          <w:bCs/>
          <w:sz w:val="36"/>
          <w:szCs w:val="36"/>
        </w:rPr>
      </w:pPr>
      <w:r w:rsidRPr="005A099E">
        <w:rPr>
          <w:rFonts w:ascii="標楷體" w:eastAsia="標楷體" w:hAnsi="標楷體" w:cs="微軟正黑體"/>
          <w:b/>
          <w:bCs/>
          <w:sz w:val="36"/>
          <w:szCs w:val="36"/>
        </w:rPr>
        <w:t>流感疫苗</w:t>
      </w:r>
      <w:r w:rsidRPr="00A54052">
        <w:rPr>
          <w:rFonts w:ascii="標楷體" w:eastAsia="標楷體" w:hAnsi="標楷體" w:cs="微軟正黑體"/>
          <w:b/>
          <w:bCs/>
          <w:sz w:val="36"/>
          <w:szCs w:val="36"/>
        </w:rPr>
        <w:t>接種升</w:t>
      </w:r>
      <w:r w:rsidRPr="00955616">
        <w:rPr>
          <w:rFonts w:ascii="標楷體" w:eastAsia="標楷體" w:hAnsi="標楷體" w:cs="微軟正黑體"/>
          <w:b/>
          <w:bCs/>
          <w:sz w:val="36"/>
          <w:szCs w:val="36"/>
        </w:rPr>
        <w:t>溫</w:t>
      </w:r>
      <w:r w:rsidR="005A099E" w:rsidRPr="005A099E">
        <w:rPr>
          <w:rFonts w:ascii="標楷體" w:eastAsia="標楷體" w:hAnsi="標楷體" w:cs="微軟正黑體" w:hint="eastAsia"/>
          <w:b/>
          <w:bCs/>
          <w:sz w:val="36"/>
          <w:szCs w:val="36"/>
        </w:rPr>
        <w:t>國光生技與安特羅捐贈</w:t>
      </w:r>
      <w:r w:rsidR="005A099E" w:rsidRPr="005A099E">
        <w:rPr>
          <w:rFonts w:ascii="標楷體" w:eastAsia="標楷體" w:hAnsi="標楷體" w:cs="微軟正黑體"/>
          <w:b/>
          <w:bCs/>
          <w:sz w:val="36"/>
          <w:szCs w:val="36"/>
        </w:rPr>
        <w:t>400劑</w:t>
      </w:r>
    </w:p>
    <w:p w:rsidR="000E31A7" w:rsidRPr="00955616" w:rsidRDefault="006310F4" w:rsidP="00816E13">
      <w:pPr>
        <w:spacing w:line="400" w:lineRule="exact"/>
        <w:ind w:right="17"/>
        <w:contextualSpacing/>
        <w:jc w:val="center"/>
        <w:rPr>
          <w:rFonts w:ascii="標楷體" w:eastAsia="標楷體" w:hAnsi="標楷體" w:cs="微軟正黑體"/>
          <w:b/>
          <w:bCs/>
          <w:sz w:val="36"/>
          <w:szCs w:val="36"/>
        </w:rPr>
      </w:pPr>
      <w:r w:rsidRPr="006310F4">
        <w:rPr>
          <w:rFonts w:ascii="標楷體" w:eastAsia="標楷體" w:hAnsi="標楷體" w:cs="微軟正黑體"/>
          <w:b/>
          <w:bCs/>
          <w:sz w:val="36"/>
          <w:szCs w:val="36"/>
        </w:rPr>
        <w:t>南投擴大照顧弱勢非公費</w:t>
      </w:r>
      <w:r w:rsidR="00A54052" w:rsidRPr="00955616">
        <w:rPr>
          <w:rFonts w:ascii="標楷體" w:eastAsia="標楷體" w:hAnsi="標楷體" w:cs="微軟正黑體"/>
          <w:b/>
          <w:bCs/>
          <w:sz w:val="36"/>
          <w:szCs w:val="36"/>
        </w:rPr>
        <w:t>族群</w:t>
      </w:r>
      <w:r w:rsidR="00A54052">
        <w:rPr>
          <w:rFonts w:ascii="標楷體" w:eastAsia="標楷體" w:hAnsi="標楷體" w:cs="微軟正黑體" w:hint="eastAsia"/>
          <w:b/>
          <w:bCs/>
          <w:sz w:val="36"/>
          <w:szCs w:val="36"/>
        </w:rPr>
        <w:t>免費</w:t>
      </w:r>
      <w:r w:rsidRPr="006310F4">
        <w:rPr>
          <w:rFonts w:ascii="標楷體" w:eastAsia="標楷體" w:hAnsi="標楷體" w:cs="微軟正黑體"/>
          <w:b/>
          <w:bCs/>
          <w:sz w:val="36"/>
          <w:szCs w:val="36"/>
        </w:rPr>
        <w:t>接種</w:t>
      </w:r>
    </w:p>
    <w:p w:rsidR="00F42910" w:rsidRDefault="005A099E" w:rsidP="00ED0588">
      <w:pPr>
        <w:pStyle w:val="Web"/>
        <w:ind w:left="567" w:firstLine="561"/>
        <w:rPr>
          <w:rFonts w:ascii="標楷體" w:eastAsia="標楷體" w:hAnsi="標楷體" w:cs="SimSun"/>
          <w:color w:val="000000" w:themeColor="text1"/>
          <w:spacing w:val="-2"/>
          <w:sz w:val="28"/>
          <w:szCs w:val="28"/>
        </w:rPr>
      </w:pPr>
      <w:r w:rsidRPr="005A099E">
        <w:rPr>
          <w:rFonts w:ascii="標楷體" w:eastAsia="標楷體" w:hAnsi="標楷體" w:cs="SimSun"/>
          <w:color w:val="000000" w:themeColor="text1"/>
          <w:spacing w:val="-2"/>
          <w:sz w:val="28"/>
          <w:szCs w:val="28"/>
        </w:rPr>
        <w:t>隨著秋冬流感好發季節到來，為提升縣民健康防護力，國光生物科技股份有限公司及安特羅生物科技股份有限公司發揮企業公益精神，共同捐贈南投縣400劑流感疫苗，</w:t>
      </w:r>
      <w:r w:rsidR="00F3241B">
        <w:rPr>
          <w:rFonts w:ascii="標楷體" w:eastAsia="標楷體" w:hAnsi="標楷體" w:cs="SimSun" w:hint="eastAsia"/>
          <w:color w:val="000000" w:themeColor="text1"/>
          <w:spacing w:val="-2"/>
          <w:sz w:val="28"/>
          <w:szCs w:val="28"/>
        </w:rPr>
        <w:t>1</w:t>
      </w:r>
      <w:r w:rsidR="00F3241B">
        <w:rPr>
          <w:rFonts w:ascii="標楷體" w:eastAsia="標楷體" w:hAnsi="標楷體" w:cs="SimSun"/>
          <w:color w:val="000000" w:themeColor="text1"/>
          <w:spacing w:val="-2"/>
          <w:sz w:val="28"/>
          <w:szCs w:val="28"/>
        </w:rPr>
        <w:t>1</w:t>
      </w:r>
      <w:r w:rsidR="00F3241B">
        <w:rPr>
          <w:rFonts w:ascii="標楷體" w:eastAsia="標楷體" w:hAnsi="標楷體" w:cs="SimSun" w:hint="eastAsia"/>
          <w:color w:val="000000" w:themeColor="text1"/>
          <w:spacing w:val="-2"/>
          <w:sz w:val="28"/>
          <w:szCs w:val="28"/>
        </w:rPr>
        <w:t>月2日</w:t>
      </w:r>
      <w:r w:rsidR="004E13E4" w:rsidRPr="004E13E4">
        <w:rPr>
          <w:rFonts w:ascii="標楷體" w:eastAsia="標楷體" w:hAnsi="標楷體" w:cs="SimSun" w:hint="eastAsia"/>
          <w:color w:val="000000" w:themeColor="text1"/>
          <w:spacing w:val="-2"/>
          <w:sz w:val="28"/>
          <w:szCs w:val="28"/>
        </w:rPr>
        <w:t>起</w:t>
      </w:r>
      <w:r w:rsidRPr="005A099E">
        <w:rPr>
          <w:rFonts w:ascii="標楷體" w:eastAsia="標楷體" w:hAnsi="標楷體" w:cs="SimSun"/>
          <w:color w:val="000000" w:themeColor="text1"/>
          <w:spacing w:val="-2"/>
          <w:sz w:val="28"/>
          <w:szCs w:val="28"/>
        </w:rPr>
        <w:t>提供未符合公費流感疫苗接種資格之低收入戶、中低收入戶</w:t>
      </w:r>
      <w:r w:rsidR="001426C2">
        <w:rPr>
          <w:rFonts w:ascii="標楷體" w:eastAsia="標楷體" w:hAnsi="標楷體" w:cs="SimSun" w:hint="eastAsia"/>
          <w:color w:val="000000" w:themeColor="text1"/>
          <w:spacing w:val="-2"/>
          <w:sz w:val="28"/>
          <w:szCs w:val="28"/>
        </w:rPr>
        <w:t>及</w:t>
      </w:r>
      <w:r w:rsidRPr="005A099E">
        <w:rPr>
          <w:rFonts w:ascii="標楷體" w:eastAsia="標楷體" w:hAnsi="標楷體" w:cs="SimSun"/>
          <w:color w:val="000000" w:themeColor="text1"/>
          <w:spacing w:val="-2"/>
          <w:sz w:val="28"/>
          <w:szCs w:val="28"/>
        </w:rPr>
        <w:t>對防疫工作有貢獻之非公費接種對象等族群</w:t>
      </w:r>
      <w:r w:rsidR="004E13E4">
        <w:rPr>
          <w:rFonts w:ascii="標楷體" w:eastAsia="標楷體" w:hAnsi="標楷體" w:cs="SimSun" w:hint="eastAsia"/>
          <w:color w:val="000000" w:themeColor="text1"/>
          <w:spacing w:val="-2"/>
          <w:sz w:val="28"/>
          <w:szCs w:val="28"/>
        </w:rPr>
        <w:t>免費接種</w:t>
      </w:r>
      <w:r w:rsidRPr="005A099E">
        <w:rPr>
          <w:rFonts w:ascii="標楷體" w:eastAsia="標楷體" w:hAnsi="標楷體" w:cs="SimSun"/>
          <w:color w:val="000000" w:themeColor="text1"/>
          <w:spacing w:val="-2"/>
          <w:sz w:val="28"/>
          <w:szCs w:val="28"/>
        </w:rPr>
        <w:t>，</w:t>
      </w:r>
      <w:r w:rsidR="004E13E4">
        <w:rPr>
          <w:rFonts w:ascii="標楷體" w:eastAsia="標楷體" w:hAnsi="標楷體" w:cs="SimSun" w:hint="eastAsia"/>
          <w:color w:val="000000" w:themeColor="text1"/>
          <w:spacing w:val="-2"/>
          <w:sz w:val="28"/>
          <w:szCs w:val="28"/>
        </w:rPr>
        <w:t>藉此</w:t>
      </w:r>
      <w:r w:rsidRPr="005A099E">
        <w:rPr>
          <w:rFonts w:ascii="標楷體" w:eastAsia="標楷體" w:hAnsi="標楷體" w:cs="SimSun"/>
          <w:color w:val="000000" w:themeColor="text1"/>
          <w:spacing w:val="-2"/>
          <w:sz w:val="28"/>
          <w:szCs w:val="28"/>
        </w:rPr>
        <w:t>減輕民眾自費接種負擔，讓更多有需要的縣民</w:t>
      </w:r>
      <w:r w:rsidR="00F011F8" w:rsidRPr="00F011F8">
        <w:rPr>
          <w:rFonts w:ascii="標楷體" w:eastAsia="標楷體" w:hAnsi="標楷體" w:cs="SimSun"/>
          <w:color w:val="000000" w:themeColor="text1"/>
          <w:spacing w:val="-2"/>
          <w:sz w:val="28"/>
          <w:szCs w:val="28"/>
        </w:rPr>
        <w:t>獲得保護</w:t>
      </w:r>
      <w:r w:rsidRPr="005A099E">
        <w:rPr>
          <w:rFonts w:ascii="標楷體" w:eastAsia="標楷體" w:hAnsi="標楷體" w:cs="SimSun"/>
          <w:color w:val="000000" w:themeColor="text1"/>
          <w:spacing w:val="-2"/>
          <w:sz w:val="28"/>
          <w:szCs w:val="28"/>
        </w:rPr>
        <w:t>。</w:t>
      </w:r>
    </w:p>
    <w:p w:rsidR="00CA5D08" w:rsidRDefault="005A099E" w:rsidP="00A11B2A">
      <w:pPr>
        <w:pStyle w:val="Web"/>
        <w:ind w:left="601" w:firstLine="561"/>
        <w:rPr>
          <w:rFonts w:ascii="標楷體" w:eastAsia="標楷體" w:hAnsi="標楷體" w:cs="SimSun"/>
          <w:color w:val="000000" w:themeColor="text1"/>
          <w:spacing w:val="-2"/>
          <w:sz w:val="28"/>
          <w:szCs w:val="28"/>
        </w:rPr>
      </w:pPr>
      <w:r w:rsidRPr="005A099E">
        <w:rPr>
          <w:rFonts w:ascii="標楷體" w:eastAsia="標楷體" w:hAnsi="標楷體" w:cs="SimSun"/>
          <w:color w:val="000000" w:themeColor="text1"/>
          <w:spacing w:val="-2"/>
          <w:sz w:val="28"/>
          <w:szCs w:val="28"/>
        </w:rPr>
        <w:t>南投縣政府衛生局表示，流感病毒每年秋冬季節較為活躍，感染後可能出現發燒、咳嗽、喉嚨痛及全身痠痛等症狀</w:t>
      </w:r>
      <w:r w:rsidR="007B3C26">
        <w:rPr>
          <w:rFonts w:ascii="標楷體" w:eastAsia="標楷體" w:hAnsi="標楷體" w:cs="SimSun"/>
          <w:color w:val="000000" w:themeColor="text1"/>
          <w:spacing w:val="-2"/>
          <w:sz w:val="28"/>
          <w:szCs w:val="28"/>
        </w:rPr>
        <w:t>，部分個案更可能併發肺炎等重症</w:t>
      </w:r>
      <w:r w:rsidR="007B3C26">
        <w:rPr>
          <w:rFonts w:ascii="標楷體" w:eastAsia="標楷體" w:hAnsi="標楷體" w:cs="SimSun" w:hint="eastAsia"/>
          <w:color w:val="000000" w:themeColor="text1"/>
          <w:spacing w:val="-2"/>
          <w:sz w:val="28"/>
          <w:szCs w:val="28"/>
        </w:rPr>
        <w:t>。</w:t>
      </w:r>
      <w:r w:rsidRPr="005A099E">
        <w:rPr>
          <w:rFonts w:ascii="標楷體" w:eastAsia="標楷體" w:hAnsi="標楷體" w:cs="SimSun"/>
          <w:color w:val="000000" w:themeColor="text1"/>
          <w:spacing w:val="-2"/>
          <w:sz w:val="28"/>
          <w:szCs w:val="28"/>
        </w:rPr>
        <w:t>接種流感疫苗是</w:t>
      </w:r>
      <w:r w:rsidR="007B3C26" w:rsidRPr="007B3C26">
        <w:rPr>
          <w:rFonts w:ascii="標楷體" w:eastAsia="標楷體" w:hAnsi="標楷體" w:cs="SimSun"/>
          <w:color w:val="000000" w:themeColor="text1"/>
          <w:spacing w:val="-2"/>
          <w:sz w:val="28"/>
          <w:szCs w:val="28"/>
        </w:rPr>
        <w:t>降低流感重症及死亡風險的重要措施</w:t>
      </w:r>
      <w:r w:rsidRPr="005A099E">
        <w:rPr>
          <w:rFonts w:ascii="標楷體" w:eastAsia="標楷體" w:hAnsi="標楷體" w:cs="SimSun"/>
          <w:color w:val="000000" w:themeColor="text1"/>
          <w:spacing w:val="-2"/>
          <w:sz w:val="28"/>
          <w:szCs w:val="28"/>
        </w:rPr>
        <w:t>，</w:t>
      </w:r>
      <w:r w:rsidR="007B3C26" w:rsidRPr="007B3C26">
        <w:rPr>
          <w:rFonts w:ascii="標楷體" w:eastAsia="標楷體" w:hAnsi="標楷體" w:cs="SimSun" w:hint="eastAsia"/>
          <w:color w:val="000000" w:themeColor="text1"/>
          <w:spacing w:val="-2"/>
          <w:sz w:val="28"/>
          <w:szCs w:val="28"/>
        </w:rPr>
        <w:t>惟部分有接種需求的民眾未符合公費接種資格，本次企業捐贈有助於補足防疫照顧需求，讓健康防護更周全。</w:t>
      </w:r>
    </w:p>
    <w:p w:rsidR="007B3C26" w:rsidRPr="007B3C26" w:rsidRDefault="007B3C26" w:rsidP="00ED0588">
      <w:pPr>
        <w:pStyle w:val="Web"/>
        <w:ind w:left="567" w:firstLine="561"/>
        <w:rPr>
          <w:rFonts w:ascii="標楷體" w:eastAsia="標楷體" w:hAnsi="標楷體"/>
          <w:color w:val="000000" w:themeColor="text1"/>
          <w:spacing w:val="-2"/>
        </w:rPr>
      </w:pPr>
      <w:r w:rsidRPr="0039519C">
        <w:rPr>
          <w:rFonts w:ascii="標楷體" w:eastAsia="標楷體" w:hAnsi="標楷體" w:cs="SimSun"/>
          <w:color w:val="000000" w:themeColor="text1"/>
          <w:spacing w:val="-2"/>
          <w:sz w:val="28"/>
          <w:szCs w:val="28"/>
        </w:rPr>
        <w:t>衛生局統計，截至115年10月1</w:t>
      </w:r>
      <w:r w:rsidR="003F5D2B">
        <w:rPr>
          <w:rFonts w:ascii="標楷體" w:eastAsia="標楷體" w:hAnsi="標楷體" w:cs="SimSun"/>
          <w:color w:val="000000" w:themeColor="text1"/>
          <w:spacing w:val="-2"/>
          <w:sz w:val="28"/>
          <w:szCs w:val="28"/>
        </w:rPr>
        <w:t>9</w:t>
      </w:r>
      <w:r w:rsidRPr="0039519C">
        <w:rPr>
          <w:rFonts w:ascii="標楷體" w:eastAsia="標楷體" w:hAnsi="標楷體" w:cs="SimSun"/>
          <w:color w:val="000000" w:themeColor="text1"/>
          <w:spacing w:val="-2"/>
          <w:sz w:val="28"/>
          <w:szCs w:val="28"/>
        </w:rPr>
        <w:t>日止，本縣流感疫苗累計接種</w:t>
      </w:r>
      <w:r w:rsidR="00582F4C">
        <w:rPr>
          <w:rFonts w:ascii="標楷體" w:eastAsia="標楷體" w:hAnsi="標楷體" w:cs="SimSun" w:hint="eastAsia"/>
          <w:color w:val="000000" w:themeColor="text1"/>
          <w:spacing w:val="-2"/>
          <w:sz w:val="28"/>
          <w:szCs w:val="28"/>
        </w:rPr>
        <w:t>7</w:t>
      </w:r>
      <w:r w:rsidRPr="0039519C">
        <w:rPr>
          <w:rFonts w:ascii="標楷體" w:eastAsia="標楷體" w:hAnsi="標楷體" w:cs="SimSun"/>
          <w:color w:val="000000" w:themeColor="text1"/>
          <w:spacing w:val="-2"/>
          <w:sz w:val="28"/>
          <w:szCs w:val="28"/>
        </w:rPr>
        <w:t>萬</w:t>
      </w:r>
      <w:r w:rsidR="00582F4C">
        <w:rPr>
          <w:rFonts w:ascii="標楷體" w:eastAsia="標楷體" w:hAnsi="標楷體" w:cs="SimSun" w:hint="eastAsia"/>
          <w:color w:val="000000" w:themeColor="text1"/>
          <w:spacing w:val="-2"/>
          <w:sz w:val="28"/>
          <w:szCs w:val="28"/>
        </w:rPr>
        <w:t>1</w:t>
      </w:r>
      <w:r w:rsidRPr="0039519C">
        <w:rPr>
          <w:rFonts w:ascii="標楷體" w:eastAsia="標楷體" w:hAnsi="標楷體" w:cs="SimSun"/>
          <w:color w:val="000000" w:themeColor="text1"/>
          <w:spacing w:val="-2"/>
          <w:sz w:val="28"/>
          <w:szCs w:val="28"/>
        </w:rPr>
        <w:t>,</w:t>
      </w:r>
      <w:r w:rsidR="00582F4C">
        <w:rPr>
          <w:rFonts w:ascii="標楷體" w:eastAsia="標楷體" w:hAnsi="標楷體" w:cs="SimSun"/>
          <w:color w:val="000000" w:themeColor="text1"/>
          <w:spacing w:val="-2"/>
          <w:sz w:val="28"/>
          <w:szCs w:val="28"/>
        </w:rPr>
        <w:t>344</w:t>
      </w:r>
      <w:r w:rsidRPr="0039519C">
        <w:rPr>
          <w:rFonts w:ascii="標楷體" w:eastAsia="標楷體" w:hAnsi="標楷體" w:cs="SimSun"/>
          <w:color w:val="000000" w:themeColor="text1"/>
          <w:spacing w:val="-2"/>
          <w:sz w:val="28"/>
          <w:szCs w:val="28"/>
        </w:rPr>
        <w:t>人次，較去年同期</w:t>
      </w:r>
      <w:r w:rsidR="00002807">
        <w:rPr>
          <w:rFonts w:ascii="標楷體" w:eastAsia="標楷體" w:hAnsi="標楷體" w:cs="SimSun"/>
          <w:color w:val="000000" w:themeColor="text1"/>
          <w:spacing w:val="-2"/>
          <w:sz w:val="28"/>
          <w:szCs w:val="28"/>
        </w:rPr>
        <w:t>6</w:t>
      </w:r>
      <w:r w:rsidRPr="0039519C">
        <w:rPr>
          <w:rFonts w:ascii="標楷體" w:eastAsia="標楷體" w:hAnsi="標楷體" w:cs="SimSun"/>
          <w:color w:val="000000" w:themeColor="text1"/>
          <w:spacing w:val="-2"/>
          <w:sz w:val="28"/>
          <w:szCs w:val="28"/>
        </w:rPr>
        <w:t>萬7,</w:t>
      </w:r>
      <w:r w:rsidR="00002807">
        <w:rPr>
          <w:rFonts w:ascii="標楷體" w:eastAsia="標楷體" w:hAnsi="標楷體" w:cs="SimSun"/>
          <w:color w:val="000000" w:themeColor="text1"/>
          <w:spacing w:val="-2"/>
          <w:sz w:val="28"/>
          <w:szCs w:val="28"/>
        </w:rPr>
        <w:t>028</w:t>
      </w:r>
      <w:r w:rsidRPr="0039519C">
        <w:rPr>
          <w:rFonts w:ascii="標楷體" w:eastAsia="標楷體" w:hAnsi="標楷體" w:cs="SimSun"/>
          <w:color w:val="000000" w:themeColor="text1"/>
          <w:spacing w:val="-2"/>
          <w:sz w:val="28"/>
          <w:szCs w:val="28"/>
        </w:rPr>
        <w:t>人次成長約</w:t>
      </w:r>
      <w:r w:rsidR="00584488">
        <w:rPr>
          <w:rFonts w:ascii="標楷體" w:eastAsia="標楷體" w:hAnsi="標楷體" w:cs="SimSun" w:hint="eastAsia"/>
          <w:color w:val="000000" w:themeColor="text1"/>
          <w:spacing w:val="-2"/>
          <w:sz w:val="28"/>
          <w:szCs w:val="28"/>
        </w:rPr>
        <w:t>6</w:t>
      </w:r>
      <w:r w:rsidR="00002807">
        <w:rPr>
          <w:rFonts w:ascii="標楷體" w:eastAsia="標楷體" w:hAnsi="標楷體" w:cs="SimSun"/>
          <w:color w:val="000000" w:themeColor="text1"/>
          <w:spacing w:val="-2"/>
          <w:sz w:val="28"/>
          <w:szCs w:val="28"/>
        </w:rPr>
        <w:t>.</w:t>
      </w:r>
      <w:r w:rsidR="00584488">
        <w:rPr>
          <w:rFonts w:ascii="標楷體" w:eastAsia="標楷體" w:hAnsi="標楷體" w:cs="SimSun"/>
          <w:color w:val="000000" w:themeColor="text1"/>
          <w:spacing w:val="-2"/>
          <w:sz w:val="28"/>
          <w:szCs w:val="28"/>
        </w:rPr>
        <w:t>44</w:t>
      </w:r>
      <w:r w:rsidRPr="0039519C">
        <w:rPr>
          <w:rFonts w:ascii="標楷體" w:eastAsia="標楷體" w:hAnsi="標楷體" w:cs="SimSun"/>
          <w:color w:val="000000" w:themeColor="text1"/>
          <w:spacing w:val="-2"/>
          <w:sz w:val="28"/>
          <w:szCs w:val="28"/>
        </w:rPr>
        <w:t>%，為去年同期的</w:t>
      </w:r>
      <w:r w:rsidR="00FD6FC5">
        <w:rPr>
          <w:rFonts w:ascii="標楷體" w:eastAsia="標楷體" w:hAnsi="標楷體" w:cs="SimSun"/>
          <w:color w:val="000000" w:themeColor="text1"/>
          <w:spacing w:val="-2"/>
          <w:sz w:val="28"/>
          <w:szCs w:val="28"/>
        </w:rPr>
        <w:t>1</w:t>
      </w:r>
      <w:r w:rsidR="003D52C6">
        <w:rPr>
          <w:rFonts w:ascii="標楷體" w:eastAsia="標楷體" w:hAnsi="標楷體" w:cs="SimSun"/>
          <w:color w:val="000000" w:themeColor="text1"/>
          <w:spacing w:val="-2"/>
          <w:sz w:val="28"/>
          <w:szCs w:val="28"/>
        </w:rPr>
        <w:t>.0</w:t>
      </w:r>
      <w:r w:rsidR="00584488">
        <w:rPr>
          <w:rFonts w:ascii="標楷體" w:eastAsia="標楷體" w:hAnsi="標楷體" w:cs="SimSun"/>
          <w:color w:val="000000" w:themeColor="text1"/>
          <w:spacing w:val="-2"/>
          <w:sz w:val="28"/>
          <w:szCs w:val="28"/>
        </w:rPr>
        <w:t>6</w:t>
      </w:r>
      <w:r w:rsidRPr="0039519C">
        <w:rPr>
          <w:rFonts w:ascii="標楷體" w:eastAsia="標楷體" w:hAnsi="標楷體" w:cs="SimSun"/>
          <w:color w:val="000000" w:themeColor="text1"/>
          <w:spacing w:val="-2"/>
          <w:sz w:val="28"/>
          <w:szCs w:val="28"/>
        </w:rPr>
        <w:t>倍；新冠疫苗累計接種</w:t>
      </w:r>
      <w:r w:rsidR="00DD6341">
        <w:rPr>
          <w:rFonts w:ascii="標楷體" w:eastAsia="標楷體" w:hAnsi="標楷體" w:cs="SimSun" w:hint="eastAsia"/>
          <w:color w:val="000000" w:themeColor="text1"/>
          <w:spacing w:val="-2"/>
          <w:sz w:val="28"/>
          <w:szCs w:val="28"/>
        </w:rPr>
        <w:t>2</w:t>
      </w:r>
      <w:r w:rsidRPr="0039519C">
        <w:rPr>
          <w:rFonts w:ascii="標楷體" w:eastAsia="標楷體" w:hAnsi="標楷體" w:cs="SimSun"/>
          <w:color w:val="000000" w:themeColor="text1"/>
          <w:spacing w:val="-2"/>
          <w:sz w:val="28"/>
          <w:szCs w:val="28"/>
        </w:rPr>
        <w:t>萬</w:t>
      </w:r>
      <w:r w:rsidR="00DD6341">
        <w:rPr>
          <w:rFonts w:ascii="標楷體" w:eastAsia="標楷體" w:hAnsi="標楷體" w:cs="SimSun" w:hint="eastAsia"/>
          <w:color w:val="000000" w:themeColor="text1"/>
          <w:spacing w:val="-2"/>
          <w:sz w:val="28"/>
          <w:szCs w:val="28"/>
        </w:rPr>
        <w:t>3</w:t>
      </w:r>
      <w:r w:rsidR="00DD6341">
        <w:rPr>
          <w:rFonts w:ascii="標楷體" w:eastAsia="標楷體" w:hAnsi="標楷體" w:cs="SimSun"/>
          <w:color w:val="000000" w:themeColor="text1"/>
          <w:spacing w:val="-2"/>
          <w:sz w:val="28"/>
          <w:szCs w:val="28"/>
        </w:rPr>
        <w:t>82</w:t>
      </w:r>
      <w:r w:rsidRPr="0039519C">
        <w:rPr>
          <w:rFonts w:ascii="標楷體" w:eastAsia="標楷體" w:hAnsi="標楷體" w:cs="SimSun"/>
          <w:color w:val="000000" w:themeColor="text1"/>
          <w:spacing w:val="-2"/>
          <w:sz w:val="28"/>
          <w:szCs w:val="28"/>
        </w:rPr>
        <w:t>人次，較去年同期1萬</w:t>
      </w:r>
      <w:r w:rsidR="006A53CE">
        <w:rPr>
          <w:rFonts w:ascii="標楷體" w:eastAsia="標楷體" w:hAnsi="標楷體" w:cs="SimSun"/>
          <w:color w:val="000000" w:themeColor="text1"/>
          <w:spacing w:val="-2"/>
          <w:sz w:val="28"/>
          <w:szCs w:val="28"/>
        </w:rPr>
        <w:t>3,543</w:t>
      </w:r>
      <w:r w:rsidRPr="0039519C">
        <w:rPr>
          <w:rFonts w:ascii="標楷體" w:eastAsia="標楷體" w:hAnsi="標楷體" w:cs="SimSun"/>
          <w:color w:val="000000" w:themeColor="text1"/>
          <w:spacing w:val="-2"/>
          <w:sz w:val="28"/>
          <w:szCs w:val="28"/>
        </w:rPr>
        <w:t>人次成長約</w:t>
      </w:r>
      <w:r w:rsidR="003636CB">
        <w:rPr>
          <w:rFonts w:ascii="標楷體" w:eastAsia="標楷體" w:hAnsi="標楷體" w:cs="SimSun"/>
          <w:color w:val="000000" w:themeColor="text1"/>
          <w:spacing w:val="-2"/>
          <w:sz w:val="28"/>
          <w:szCs w:val="28"/>
        </w:rPr>
        <w:t>5</w:t>
      </w:r>
      <w:r w:rsidR="005C393C">
        <w:rPr>
          <w:rFonts w:ascii="標楷體" w:eastAsia="標楷體" w:hAnsi="標楷體" w:cs="SimSun"/>
          <w:color w:val="000000" w:themeColor="text1"/>
          <w:spacing w:val="-2"/>
          <w:sz w:val="28"/>
          <w:szCs w:val="28"/>
        </w:rPr>
        <w:t>0</w:t>
      </w:r>
      <w:r w:rsidR="003636CB">
        <w:rPr>
          <w:rFonts w:ascii="標楷體" w:eastAsia="標楷體" w:hAnsi="標楷體" w:cs="SimSun"/>
          <w:color w:val="000000" w:themeColor="text1"/>
          <w:spacing w:val="-2"/>
          <w:sz w:val="28"/>
          <w:szCs w:val="28"/>
        </w:rPr>
        <w:t>.5</w:t>
      </w:r>
      <w:r w:rsidR="005C393C">
        <w:rPr>
          <w:rFonts w:ascii="標楷體" w:eastAsia="標楷體" w:hAnsi="標楷體" w:cs="SimSun"/>
          <w:color w:val="000000" w:themeColor="text1"/>
          <w:spacing w:val="-2"/>
          <w:sz w:val="28"/>
          <w:szCs w:val="28"/>
        </w:rPr>
        <w:t>0</w:t>
      </w:r>
      <w:r w:rsidRPr="0039519C">
        <w:rPr>
          <w:rFonts w:ascii="標楷體" w:eastAsia="標楷體" w:hAnsi="標楷體" w:cs="SimSun"/>
          <w:color w:val="000000" w:themeColor="text1"/>
          <w:spacing w:val="-2"/>
          <w:sz w:val="28"/>
          <w:szCs w:val="28"/>
        </w:rPr>
        <w:t>%，為去年同期的1.</w:t>
      </w:r>
      <w:r w:rsidR="005C393C">
        <w:rPr>
          <w:rFonts w:ascii="標楷體" w:eastAsia="標楷體" w:hAnsi="標楷體" w:cs="SimSun"/>
          <w:color w:val="000000" w:themeColor="text1"/>
          <w:spacing w:val="-2"/>
          <w:sz w:val="28"/>
          <w:szCs w:val="28"/>
        </w:rPr>
        <w:t>5</w:t>
      </w:r>
      <w:bookmarkStart w:id="0" w:name="_GoBack"/>
      <w:bookmarkEnd w:id="0"/>
      <w:r w:rsidR="005C393C">
        <w:rPr>
          <w:rFonts w:ascii="標楷體" w:eastAsia="標楷體" w:hAnsi="標楷體" w:cs="SimSun"/>
          <w:color w:val="000000" w:themeColor="text1"/>
          <w:spacing w:val="-2"/>
          <w:sz w:val="28"/>
          <w:szCs w:val="28"/>
        </w:rPr>
        <w:t>1</w:t>
      </w:r>
      <w:r w:rsidRPr="0039519C">
        <w:rPr>
          <w:rFonts w:ascii="標楷體" w:eastAsia="標楷體" w:hAnsi="標楷體" w:cs="SimSun"/>
          <w:color w:val="000000" w:themeColor="text1"/>
          <w:spacing w:val="-2"/>
          <w:sz w:val="28"/>
          <w:szCs w:val="28"/>
        </w:rPr>
        <w:t>倍，顯示</w:t>
      </w:r>
      <w:r w:rsidR="009B0436">
        <w:rPr>
          <w:rFonts w:ascii="標楷體" w:eastAsia="標楷體" w:hAnsi="標楷體" w:cs="SimSun" w:hint="eastAsia"/>
          <w:color w:val="000000" w:themeColor="text1"/>
          <w:spacing w:val="-2"/>
          <w:sz w:val="28"/>
          <w:szCs w:val="28"/>
        </w:rPr>
        <w:t>疫苗</w:t>
      </w:r>
      <w:r w:rsidRPr="0039519C">
        <w:rPr>
          <w:rFonts w:ascii="標楷體" w:eastAsia="標楷體" w:hAnsi="標楷體" w:cs="SimSun"/>
          <w:color w:val="000000" w:themeColor="text1"/>
          <w:spacing w:val="-2"/>
          <w:sz w:val="28"/>
          <w:szCs w:val="28"/>
        </w:rPr>
        <w:t>接種</w:t>
      </w:r>
      <w:r w:rsidR="009B0436">
        <w:rPr>
          <w:rFonts w:ascii="標楷體" w:eastAsia="標楷體" w:hAnsi="標楷體" w:cs="SimSun" w:hint="eastAsia"/>
          <w:color w:val="000000" w:themeColor="text1"/>
          <w:spacing w:val="-2"/>
          <w:sz w:val="28"/>
          <w:szCs w:val="28"/>
        </w:rPr>
        <w:t>情形</w:t>
      </w:r>
      <w:r w:rsidRPr="0039519C">
        <w:rPr>
          <w:rFonts w:ascii="標楷體" w:eastAsia="標楷體" w:hAnsi="標楷體" w:cs="SimSun"/>
          <w:color w:val="000000" w:themeColor="text1"/>
          <w:spacing w:val="-2"/>
          <w:sz w:val="28"/>
          <w:szCs w:val="28"/>
        </w:rPr>
        <w:t>踴躍，</w:t>
      </w:r>
      <w:r w:rsidR="009B0436" w:rsidRPr="0039519C">
        <w:rPr>
          <w:rFonts w:ascii="標楷體" w:eastAsia="標楷體" w:hAnsi="標楷體" w:cs="SimSun"/>
          <w:color w:val="000000" w:themeColor="text1"/>
          <w:spacing w:val="-2"/>
          <w:sz w:val="28"/>
          <w:szCs w:val="28"/>
        </w:rPr>
        <w:t>民眾</w:t>
      </w:r>
      <w:r w:rsidR="009B0436">
        <w:rPr>
          <w:rFonts w:ascii="標楷體" w:eastAsia="標楷體" w:hAnsi="標楷體" w:cs="SimSun" w:hint="eastAsia"/>
          <w:color w:val="000000" w:themeColor="text1"/>
          <w:spacing w:val="-2"/>
          <w:sz w:val="28"/>
          <w:szCs w:val="28"/>
        </w:rPr>
        <w:t>對</w:t>
      </w:r>
      <w:r w:rsidRPr="0039519C">
        <w:rPr>
          <w:rFonts w:ascii="標楷體" w:eastAsia="標楷體" w:hAnsi="標楷體" w:cs="SimSun"/>
          <w:color w:val="000000" w:themeColor="text1"/>
          <w:spacing w:val="-2"/>
          <w:sz w:val="28"/>
          <w:szCs w:val="28"/>
        </w:rPr>
        <w:t>健康防護</w:t>
      </w:r>
      <w:r w:rsidR="009B0436">
        <w:rPr>
          <w:rFonts w:ascii="標楷體" w:eastAsia="標楷體" w:hAnsi="標楷體" w:cs="SimSun" w:hint="eastAsia"/>
          <w:color w:val="000000" w:themeColor="text1"/>
          <w:spacing w:val="-2"/>
          <w:sz w:val="28"/>
          <w:szCs w:val="28"/>
        </w:rPr>
        <w:t>日益重視</w:t>
      </w:r>
      <w:r w:rsidRPr="0039519C">
        <w:rPr>
          <w:rFonts w:ascii="標楷體" w:eastAsia="標楷體" w:hAnsi="標楷體" w:cs="SimSun"/>
          <w:color w:val="000000" w:themeColor="text1"/>
          <w:spacing w:val="-2"/>
          <w:sz w:val="28"/>
          <w:szCs w:val="28"/>
        </w:rPr>
        <w:t>。</w:t>
      </w:r>
      <w:r w:rsidR="009B0436" w:rsidRPr="009B0436">
        <w:rPr>
          <w:rFonts w:ascii="標楷體" w:eastAsia="標楷體" w:hAnsi="標楷體" w:cs="SimSun"/>
          <w:color w:val="000000" w:themeColor="text1"/>
          <w:spacing w:val="-2"/>
          <w:sz w:val="28"/>
          <w:szCs w:val="28"/>
        </w:rPr>
        <w:t>符合公費疫苗接種資格的民眾儘早前往合約醫療院所接種，及早建立保護力，降低感染後發生重症的風險。</w:t>
      </w:r>
    </w:p>
    <w:p w:rsidR="00CA5D08" w:rsidRPr="00F42910" w:rsidRDefault="00203E93" w:rsidP="00ED0588">
      <w:pPr>
        <w:pStyle w:val="Web"/>
        <w:ind w:left="709" w:firstLine="561"/>
        <w:rPr>
          <w:rFonts w:ascii="標楷體" w:eastAsia="標楷體" w:hAnsi="標楷體"/>
          <w:color w:val="000000" w:themeColor="text1"/>
          <w:spacing w:val="-2"/>
        </w:rPr>
      </w:pPr>
      <w:r w:rsidRPr="00203E93">
        <w:rPr>
          <w:rFonts w:ascii="標楷體" w:eastAsia="標楷體" w:hAnsi="標楷體" w:cs="SimSun"/>
          <w:color w:val="000000" w:themeColor="text1"/>
          <w:spacing w:val="-2"/>
          <w:sz w:val="28"/>
          <w:szCs w:val="28"/>
        </w:rPr>
        <w:t>衛生局</w:t>
      </w:r>
      <w:r w:rsidR="00E93C8E">
        <w:rPr>
          <w:rFonts w:ascii="標楷體" w:eastAsia="標楷體" w:hAnsi="標楷體" w:cs="SimSun" w:hint="eastAsia"/>
          <w:color w:val="000000" w:themeColor="text1"/>
          <w:spacing w:val="-2"/>
          <w:sz w:val="28"/>
          <w:szCs w:val="28"/>
        </w:rPr>
        <w:t>陳南松</w:t>
      </w:r>
      <w:r w:rsidR="00B33C13">
        <w:rPr>
          <w:rFonts w:ascii="標楷體" w:eastAsia="標楷體" w:hAnsi="標楷體" w:cs="SimSun" w:hint="eastAsia"/>
          <w:color w:val="000000" w:themeColor="text1"/>
          <w:spacing w:val="-2"/>
          <w:sz w:val="28"/>
          <w:szCs w:val="28"/>
        </w:rPr>
        <w:t>局長</w:t>
      </w:r>
      <w:r w:rsidRPr="00203E93">
        <w:rPr>
          <w:rFonts w:ascii="標楷體" w:eastAsia="標楷體" w:hAnsi="標楷體" w:cs="SimSun"/>
          <w:color w:val="000000" w:themeColor="text1"/>
          <w:spacing w:val="-2"/>
          <w:sz w:val="28"/>
          <w:szCs w:val="28"/>
        </w:rPr>
        <w:t>指出，政府持續推動公費流感疫苗接種政策，但仍有部分民眾未納入公費接種範圍。本次特別感謝國光生技及安特羅生技善盡企業社會責任，</w:t>
      </w:r>
      <w:r w:rsidR="00D01EC4" w:rsidRPr="00203E93">
        <w:rPr>
          <w:rFonts w:ascii="標楷體" w:eastAsia="標楷體" w:hAnsi="標楷體" w:cs="SimSun"/>
          <w:color w:val="000000" w:themeColor="text1"/>
          <w:spacing w:val="-2"/>
          <w:sz w:val="28"/>
          <w:szCs w:val="28"/>
        </w:rPr>
        <w:t>流感疫苗</w:t>
      </w:r>
      <w:r w:rsidRPr="00203E93">
        <w:rPr>
          <w:rFonts w:ascii="標楷體" w:eastAsia="標楷體" w:hAnsi="標楷體" w:cs="SimSun"/>
          <w:color w:val="000000" w:themeColor="text1"/>
          <w:spacing w:val="-2"/>
          <w:sz w:val="28"/>
          <w:szCs w:val="28"/>
        </w:rPr>
        <w:t>捐贈400劑，讓縣府得以將防疫資源延伸至公費政策尚未涵蓋的族群，不僅照顧經濟弱勢家庭，也讓平日默默投入防疫工作、守護社區健康的夥伴獲得更多健康保障，展現公私協力、共同守護縣民健康的精神。</w:t>
      </w:r>
    </w:p>
    <w:p w:rsidR="00E67E1F" w:rsidRPr="00516F6A" w:rsidRDefault="0057076D" w:rsidP="00A11B2A">
      <w:pPr>
        <w:ind w:left="714" w:firstLine="561"/>
        <w:jc w:val="both"/>
        <w:rPr>
          <w:rFonts w:ascii="標楷體" w:eastAsia="標楷體" w:hAnsi="標楷體"/>
          <w:color w:val="000000" w:themeColor="text1"/>
          <w:spacing w:val="-2"/>
          <w:sz w:val="28"/>
          <w:szCs w:val="28"/>
        </w:rPr>
      </w:pPr>
      <w:r>
        <w:rPr>
          <w:rFonts w:ascii="標楷體" w:eastAsia="標楷體" w:hAnsi="標楷體" w:hint="eastAsia"/>
          <w:color w:val="000000" w:themeColor="text1"/>
          <w:spacing w:val="-2"/>
          <w:sz w:val="28"/>
          <w:szCs w:val="28"/>
        </w:rPr>
        <w:t>陳南松局長</w:t>
      </w:r>
      <w:r w:rsidR="00203E93" w:rsidRPr="00203E93">
        <w:rPr>
          <w:rFonts w:ascii="標楷體" w:eastAsia="標楷體" w:hAnsi="標楷體"/>
          <w:color w:val="000000" w:themeColor="text1"/>
          <w:spacing w:val="-2"/>
          <w:sz w:val="28"/>
          <w:szCs w:val="28"/>
        </w:rPr>
        <w:t>提醒，</w:t>
      </w:r>
      <w:r w:rsidR="004E13E4" w:rsidRPr="004E13E4">
        <w:rPr>
          <w:rFonts w:ascii="標楷體" w:eastAsia="標楷體" w:hAnsi="標楷體" w:hint="eastAsia"/>
          <w:color w:val="000000" w:themeColor="text1"/>
          <w:spacing w:val="-2"/>
          <w:sz w:val="28"/>
          <w:szCs w:val="28"/>
        </w:rPr>
        <w:t>本次企業捐贈流感疫苗</w:t>
      </w:r>
      <w:r w:rsidR="007821A1" w:rsidRPr="007821A1">
        <w:rPr>
          <w:rFonts w:ascii="標楷體" w:eastAsia="標楷體" w:hAnsi="標楷體"/>
          <w:color w:val="000000" w:themeColor="text1"/>
          <w:spacing w:val="-2"/>
          <w:sz w:val="28"/>
          <w:szCs w:val="28"/>
        </w:rPr>
        <w:t>115年11月2日起</w:t>
      </w:r>
      <w:r>
        <w:rPr>
          <w:rFonts w:ascii="標楷體" w:eastAsia="標楷體" w:hAnsi="標楷體" w:hint="eastAsia"/>
          <w:color w:val="000000" w:themeColor="text1"/>
          <w:spacing w:val="-2"/>
          <w:sz w:val="28"/>
          <w:szCs w:val="28"/>
        </w:rPr>
        <w:t>提供</w:t>
      </w:r>
      <w:r w:rsidR="004E13E4" w:rsidRPr="004E13E4">
        <w:rPr>
          <w:rFonts w:ascii="標楷體" w:eastAsia="標楷體" w:hAnsi="標楷體" w:hint="eastAsia"/>
          <w:color w:val="000000" w:themeColor="text1"/>
          <w:spacing w:val="-2"/>
          <w:sz w:val="28"/>
          <w:szCs w:val="28"/>
        </w:rPr>
        <w:t>符合資格民眾接種，</w:t>
      </w:r>
      <w:r>
        <w:rPr>
          <w:rFonts w:ascii="標楷體" w:eastAsia="標楷體" w:hAnsi="標楷體" w:hint="eastAsia"/>
          <w:color w:val="000000" w:themeColor="text1"/>
          <w:spacing w:val="-2"/>
          <w:sz w:val="28"/>
          <w:szCs w:val="28"/>
        </w:rPr>
        <w:t>疫苗</w:t>
      </w:r>
      <w:r w:rsidR="004E13E4" w:rsidRPr="004E13E4">
        <w:rPr>
          <w:rFonts w:ascii="標楷體" w:eastAsia="標楷體" w:hAnsi="標楷體" w:hint="eastAsia"/>
          <w:color w:val="000000" w:themeColor="text1"/>
          <w:spacing w:val="-2"/>
          <w:sz w:val="28"/>
          <w:szCs w:val="28"/>
        </w:rPr>
        <w:t>數量</w:t>
      </w:r>
      <w:r>
        <w:rPr>
          <w:rFonts w:ascii="標楷體" w:eastAsia="標楷體" w:hAnsi="標楷體" w:hint="eastAsia"/>
          <w:color w:val="000000" w:themeColor="text1"/>
          <w:spacing w:val="-2"/>
          <w:sz w:val="28"/>
          <w:szCs w:val="28"/>
        </w:rPr>
        <w:t>有限</w:t>
      </w:r>
      <w:r w:rsidR="004E13E4" w:rsidRPr="004E13E4">
        <w:rPr>
          <w:rFonts w:ascii="標楷體" w:eastAsia="標楷體" w:hAnsi="標楷體"/>
          <w:color w:val="000000" w:themeColor="text1"/>
          <w:spacing w:val="-2"/>
          <w:sz w:val="28"/>
          <w:szCs w:val="28"/>
        </w:rPr>
        <w:t>，用罄為止。</w:t>
      </w:r>
      <w:r w:rsidRPr="0057076D">
        <w:rPr>
          <w:rFonts w:ascii="標楷體" w:eastAsia="標楷體" w:hAnsi="標楷體"/>
          <w:color w:val="000000" w:themeColor="text1"/>
          <w:spacing w:val="-2"/>
          <w:sz w:val="28"/>
          <w:szCs w:val="28"/>
        </w:rPr>
        <w:t>有接種需求的民眾，請洽本縣13鄉鎮市衛生所詢問接種資格及相關資訊</w:t>
      </w:r>
      <w:r w:rsidR="00203E93" w:rsidRPr="00203E93">
        <w:rPr>
          <w:rFonts w:ascii="標楷體" w:eastAsia="標楷體" w:hAnsi="標楷體"/>
          <w:color w:val="000000" w:themeColor="text1"/>
          <w:spacing w:val="-2"/>
          <w:sz w:val="28"/>
          <w:szCs w:val="28"/>
        </w:rPr>
        <w:t>。</w:t>
      </w:r>
      <w:r w:rsidRPr="0057076D">
        <w:rPr>
          <w:rFonts w:ascii="標楷體" w:eastAsia="標楷體" w:hAnsi="標楷體"/>
          <w:color w:val="000000" w:themeColor="text1"/>
          <w:spacing w:val="-2"/>
          <w:sz w:val="28"/>
          <w:szCs w:val="28"/>
        </w:rPr>
        <w:t>接種流感疫苗後約需2週才能產生足夠保護力，呼籲民眾把握機會及早接種，並落實勤洗手、注意呼吸道衛生及生病在家休息等防疫措施，共同守護自身與家人健康。</w:t>
      </w:r>
      <w:r w:rsidR="00A608CA" w:rsidRPr="004E13E4">
        <w:rPr>
          <w:rFonts w:ascii="標楷體" w:eastAsia="標楷體" w:hAnsi="標楷體"/>
          <w:color w:val="000000" w:themeColor="text1"/>
          <w:spacing w:val="-2"/>
          <w:sz w:val="28"/>
          <w:szCs w:val="28"/>
        </w:rPr>
        <w:t>亦可至南投縣政府衛生局網站查詢相關資訊</w:t>
      </w:r>
      <w:hyperlink r:id="rId7" w:history="1">
        <w:r w:rsidR="00CA3FF7" w:rsidRPr="00516F6A">
          <w:rPr>
            <w:rFonts w:ascii="標楷體" w:eastAsia="標楷體" w:hAnsi="標楷體"/>
            <w:color w:val="000000" w:themeColor="text1"/>
            <w:spacing w:val="-2"/>
            <w:sz w:val="28"/>
            <w:szCs w:val="28"/>
          </w:rPr>
          <w:t>或撥打防疫專線049-2220904洽詢。</w:t>
        </w:r>
      </w:hyperlink>
    </w:p>
    <w:sectPr w:rsidR="00E67E1F" w:rsidRPr="00516F6A" w:rsidSect="000D0ED8">
      <w:pgSz w:w="11910" w:h="16840"/>
      <w:pgMar w:top="993" w:right="995" w:bottom="993"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F4D" w:rsidRDefault="00E14F4D" w:rsidP="00B57E2B">
      <w:r>
        <w:separator/>
      </w:r>
    </w:p>
  </w:endnote>
  <w:endnote w:type="continuationSeparator" w:id="0">
    <w:p w:rsidR="00E14F4D" w:rsidRDefault="00E14F4D" w:rsidP="00B57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F4D" w:rsidRDefault="00E14F4D" w:rsidP="00B57E2B">
      <w:r>
        <w:separator/>
      </w:r>
    </w:p>
  </w:footnote>
  <w:footnote w:type="continuationSeparator" w:id="0">
    <w:p w:rsidR="00E14F4D" w:rsidRDefault="00E14F4D" w:rsidP="00B57E2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E1F"/>
    <w:rsid w:val="00002807"/>
    <w:rsid w:val="00004BF3"/>
    <w:rsid w:val="000054C2"/>
    <w:rsid w:val="000059E2"/>
    <w:rsid w:val="00013BF1"/>
    <w:rsid w:val="000202A4"/>
    <w:rsid w:val="00043699"/>
    <w:rsid w:val="00043DDE"/>
    <w:rsid w:val="00044B20"/>
    <w:rsid w:val="000506B1"/>
    <w:rsid w:val="00052261"/>
    <w:rsid w:val="0006001A"/>
    <w:rsid w:val="000628F3"/>
    <w:rsid w:val="0006546F"/>
    <w:rsid w:val="00070AA6"/>
    <w:rsid w:val="0009234A"/>
    <w:rsid w:val="000B31C2"/>
    <w:rsid w:val="000C3E06"/>
    <w:rsid w:val="000D0ED8"/>
    <w:rsid w:val="000D55B3"/>
    <w:rsid w:val="000E31A7"/>
    <w:rsid w:val="000F5843"/>
    <w:rsid w:val="00106919"/>
    <w:rsid w:val="00123540"/>
    <w:rsid w:val="001318A5"/>
    <w:rsid w:val="001426C2"/>
    <w:rsid w:val="001522C4"/>
    <w:rsid w:val="0017281E"/>
    <w:rsid w:val="00193C55"/>
    <w:rsid w:val="00196AD7"/>
    <w:rsid w:val="001A3351"/>
    <w:rsid w:val="001C0BD7"/>
    <w:rsid w:val="001E0CED"/>
    <w:rsid w:val="001E356C"/>
    <w:rsid w:val="001E5CDA"/>
    <w:rsid w:val="001F3640"/>
    <w:rsid w:val="001F72D4"/>
    <w:rsid w:val="00203E93"/>
    <w:rsid w:val="00207972"/>
    <w:rsid w:val="00223190"/>
    <w:rsid w:val="0023278C"/>
    <w:rsid w:val="0023325E"/>
    <w:rsid w:val="002358CA"/>
    <w:rsid w:val="00264300"/>
    <w:rsid w:val="00265075"/>
    <w:rsid w:val="0028097F"/>
    <w:rsid w:val="00294A7F"/>
    <w:rsid w:val="002A0022"/>
    <w:rsid w:val="002A2B1E"/>
    <w:rsid w:val="002A49F6"/>
    <w:rsid w:val="002A6F9E"/>
    <w:rsid w:val="002B2E27"/>
    <w:rsid w:val="002D2B40"/>
    <w:rsid w:val="002D4965"/>
    <w:rsid w:val="002E1C6B"/>
    <w:rsid w:val="002F0822"/>
    <w:rsid w:val="002F393E"/>
    <w:rsid w:val="002F6856"/>
    <w:rsid w:val="00341EDD"/>
    <w:rsid w:val="003460C6"/>
    <w:rsid w:val="00346884"/>
    <w:rsid w:val="00351B66"/>
    <w:rsid w:val="00360808"/>
    <w:rsid w:val="003636CB"/>
    <w:rsid w:val="00374300"/>
    <w:rsid w:val="003879F4"/>
    <w:rsid w:val="0039519C"/>
    <w:rsid w:val="003A57CE"/>
    <w:rsid w:val="003B29CF"/>
    <w:rsid w:val="003C7F0A"/>
    <w:rsid w:val="003D0415"/>
    <w:rsid w:val="003D52C6"/>
    <w:rsid w:val="003F4755"/>
    <w:rsid w:val="003F5D2B"/>
    <w:rsid w:val="003F7682"/>
    <w:rsid w:val="00401182"/>
    <w:rsid w:val="00453FA0"/>
    <w:rsid w:val="0045514B"/>
    <w:rsid w:val="004707C9"/>
    <w:rsid w:val="00472E61"/>
    <w:rsid w:val="004A2864"/>
    <w:rsid w:val="004C0677"/>
    <w:rsid w:val="004C176F"/>
    <w:rsid w:val="004E13E4"/>
    <w:rsid w:val="004F0387"/>
    <w:rsid w:val="00516F6A"/>
    <w:rsid w:val="00520385"/>
    <w:rsid w:val="005317D3"/>
    <w:rsid w:val="005325C3"/>
    <w:rsid w:val="00544981"/>
    <w:rsid w:val="00547909"/>
    <w:rsid w:val="00556873"/>
    <w:rsid w:val="0056091A"/>
    <w:rsid w:val="005622FE"/>
    <w:rsid w:val="0057076D"/>
    <w:rsid w:val="00573C75"/>
    <w:rsid w:val="00582F4C"/>
    <w:rsid w:val="00583D1E"/>
    <w:rsid w:val="00584488"/>
    <w:rsid w:val="00587E29"/>
    <w:rsid w:val="00591839"/>
    <w:rsid w:val="005A099E"/>
    <w:rsid w:val="005A2A63"/>
    <w:rsid w:val="005B08F0"/>
    <w:rsid w:val="005C0CA0"/>
    <w:rsid w:val="005C393C"/>
    <w:rsid w:val="005E77C8"/>
    <w:rsid w:val="005F1C43"/>
    <w:rsid w:val="00601E4A"/>
    <w:rsid w:val="00612B2D"/>
    <w:rsid w:val="006310F4"/>
    <w:rsid w:val="00653E8D"/>
    <w:rsid w:val="00660009"/>
    <w:rsid w:val="006637DE"/>
    <w:rsid w:val="00680C30"/>
    <w:rsid w:val="0068291F"/>
    <w:rsid w:val="00687069"/>
    <w:rsid w:val="006A53CE"/>
    <w:rsid w:val="006E6A5C"/>
    <w:rsid w:val="006F1BF5"/>
    <w:rsid w:val="007034B3"/>
    <w:rsid w:val="0071263E"/>
    <w:rsid w:val="007164DD"/>
    <w:rsid w:val="0072329B"/>
    <w:rsid w:val="00734CF0"/>
    <w:rsid w:val="00766965"/>
    <w:rsid w:val="00772808"/>
    <w:rsid w:val="00780A1D"/>
    <w:rsid w:val="007821A1"/>
    <w:rsid w:val="0078304E"/>
    <w:rsid w:val="007A1DA1"/>
    <w:rsid w:val="007A64E6"/>
    <w:rsid w:val="007B3C26"/>
    <w:rsid w:val="007D0BC7"/>
    <w:rsid w:val="007D34DA"/>
    <w:rsid w:val="007E548B"/>
    <w:rsid w:val="007E5FEC"/>
    <w:rsid w:val="007F193A"/>
    <w:rsid w:val="0080767A"/>
    <w:rsid w:val="00811764"/>
    <w:rsid w:val="00816E13"/>
    <w:rsid w:val="00825E24"/>
    <w:rsid w:val="00845820"/>
    <w:rsid w:val="00852083"/>
    <w:rsid w:val="00870574"/>
    <w:rsid w:val="00876840"/>
    <w:rsid w:val="008A0366"/>
    <w:rsid w:val="008B105D"/>
    <w:rsid w:val="008E3AC7"/>
    <w:rsid w:val="00906E93"/>
    <w:rsid w:val="00907E31"/>
    <w:rsid w:val="009152FF"/>
    <w:rsid w:val="00917AB8"/>
    <w:rsid w:val="00937625"/>
    <w:rsid w:val="00940990"/>
    <w:rsid w:val="0094422A"/>
    <w:rsid w:val="00955616"/>
    <w:rsid w:val="009629B9"/>
    <w:rsid w:val="00965A3F"/>
    <w:rsid w:val="009722BE"/>
    <w:rsid w:val="0097799D"/>
    <w:rsid w:val="00983CFA"/>
    <w:rsid w:val="0099377D"/>
    <w:rsid w:val="009B0436"/>
    <w:rsid w:val="009C2E37"/>
    <w:rsid w:val="009D2B11"/>
    <w:rsid w:val="009D4336"/>
    <w:rsid w:val="009E5EE0"/>
    <w:rsid w:val="009F3301"/>
    <w:rsid w:val="00A00F85"/>
    <w:rsid w:val="00A01532"/>
    <w:rsid w:val="00A01C14"/>
    <w:rsid w:val="00A11B2A"/>
    <w:rsid w:val="00A15C99"/>
    <w:rsid w:val="00A317B1"/>
    <w:rsid w:val="00A40261"/>
    <w:rsid w:val="00A41666"/>
    <w:rsid w:val="00A54052"/>
    <w:rsid w:val="00A608CA"/>
    <w:rsid w:val="00A63FDF"/>
    <w:rsid w:val="00A6657D"/>
    <w:rsid w:val="00A8087B"/>
    <w:rsid w:val="00AA22ED"/>
    <w:rsid w:val="00AB591E"/>
    <w:rsid w:val="00AC7538"/>
    <w:rsid w:val="00AF3C47"/>
    <w:rsid w:val="00B2161A"/>
    <w:rsid w:val="00B33C13"/>
    <w:rsid w:val="00B42E14"/>
    <w:rsid w:val="00B5675E"/>
    <w:rsid w:val="00B57E2B"/>
    <w:rsid w:val="00B6381C"/>
    <w:rsid w:val="00B73EE1"/>
    <w:rsid w:val="00B85E75"/>
    <w:rsid w:val="00BC25BD"/>
    <w:rsid w:val="00BC3658"/>
    <w:rsid w:val="00BF520D"/>
    <w:rsid w:val="00C1323F"/>
    <w:rsid w:val="00C311BD"/>
    <w:rsid w:val="00C35FD3"/>
    <w:rsid w:val="00C46679"/>
    <w:rsid w:val="00C60425"/>
    <w:rsid w:val="00C707F2"/>
    <w:rsid w:val="00C74870"/>
    <w:rsid w:val="00C80F55"/>
    <w:rsid w:val="00C827EE"/>
    <w:rsid w:val="00C928E6"/>
    <w:rsid w:val="00C92B92"/>
    <w:rsid w:val="00C92DF9"/>
    <w:rsid w:val="00CA3FF7"/>
    <w:rsid w:val="00CA5D08"/>
    <w:rsid w:val="00CD0207"/>
    <w:rsid w:val="00CF4C1E"/>
    <w:rsid w:val="00D01EC4"/>
    <w:rsid w:val="00D0315D"/>
    <w:rsid w:val="00D121B3"/>
    <w:rsid w:val="00D30C3A"/>
    <w:rsid w:val="00D32E3A"/>
    <w:rsid w:val="00D43B2F"/>
    <w:rsid w:val="00D56FE8"/>
    <w:rsid w:val="00D65F2A"/>
    <w:rsid w:val="00D66678"/>
    <w:rsid w:val="00D70B45"/>
    <w:rsid w:val="00D76F19"/>
    <w:rsid w:val="00DA016E"/>
    <w:rsid w:val="00DA4E20"/>
    <w:rsid w:val="00DA5DDE"/>
    <w:rsid w:val="00DA6731"/>
    <w:rsid w:val="00DB234A"/>
    <w:rsid w:val="00DC169E"/>
    <w:rsid w:val="00DD6341"/>
    <w:rsid w:val="00DE0AD1"/>
    <w:rsid w:val="00DE612F"/>
    <w:rsid w:val="00DF574F"/>
    <w:rsid w:val="00E02BDC"/>
    <w:rsid w:val="00E12671"/>
    <w:rsid w:val="00E14F4D"/>
    <w:rsid w:val="00E66ED8"/>
    <w:rsid w:val="00E67E1F"/>
    <w:rsid w:val="00E93C8E"/>
    <w:rsid w:val="00EA1D73"/>
    <w:rsid w:val="00ED0588"/>
    <w:rsid w:val="00EF30CB"/>
    <w:rsid w:val="00F011F8"/>
    <w:rsid w:val="00F048F4"/>
    <w:rsid w:val="00F3241B"/>
    <w:rsid w:val="00F34D13"/>
    <w:rsid w:val="00F42910"/>
    <w:rsid w:val="00F54038"/>
    <w:rsid w:val="00F66E37"/>
    <w:rsid w:val="00F96028"/>
    <w:rsid w:val="00FB11E4"/>
    <w:rsid w:val="00FB2468"/>
    <w:rsid w:val="00FC4685"/>
    <w:rsid w:val="00FC524A"/>
    <w:rsid w:val="00FC6F94"/>
    <w:rsid w:val="00FD6FC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docId w15:val="{AB0CB7D9-D9EA-4461-8947-6EF304FA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SimSun" w:eastAsia="SimSun" w:hAnsi="SimSun" w:cs="SimSu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spacing w:before="1"/>
      <w:ind w:left="460"/>
    </w:pPr>
    <w:rPr>
      <w:sz w:val="28"/>
      <w:szCs w:val="28"/>
    </w:rPr>
  </w:style>
  <w:style w:type="paragraph" w:styleId="a5">
    <w:name w:val="Title"/>
    <w:basedOn w:val="a"/>
    <w:uiPriority w:val="1"/>
    <w:qFormat/>
    <w:pPr>
      <w:ind w:left="2421" w:right="2539"/>
      <w:jc w:val="center"/>
    </w:pPr>
    <w:rPr>
      <w:rFonts w:ascii="微軟正黑體" w:eastAsia="微軟正黑體" w:hAnsi="微軟正黑體" w:cs="微軟正黑體"/>
      <w:b/>
      <w:bCs/>
      <w:sz w:val="36"/>
      <w:szCs w:val="36"/>
    </w:rPr>
  </w:style>
  <w:style w:type="paragraph" w:styleId="a6">
    <w:name w:val="List Paragraph"/>
    <w:basedOn w:val="a"/>
    <w:uiPriority w:val="1"/>
    <w:qFormat/>
  </w:style>
  <w:style w:type="paragraph" w:customStyle="1" w:styleId="TableParagraph">
    <w:name w:val="Table Paragraph"/>
    <w:basedOn w:val="a"/>
    <w:uiPriority w:val="1"/>
    <w:qFormat/>
  </w:style>
  <w:style w:type="paragraph" w:styleId="a7">
    <w:name w:val="header"/>
    <w:basedOn w:val="a"/>
    <w:link w:val="a8"/>
    <w:uiPriority w:val="99"/>
    <w:unhideWhenUsed/>
    <w:rsid w:val="00B57E2B"/>
    <w:pPr>
      <w:tabs>
        <w:tab w:val="center" w:pos="4153"/>
        <w:tab w:val="right" w:pos="8306"/>
      </w:tabs>
      <w:snapToGrid w:val="0"/>
    </w:pPr>
    <w:rPr>
      <w:sz w:val="20"/>
      <w:szCs w:val="20"/>
    </w:rPr>
  </w:style>
  <w:style w:type="character" w:customStyle="1" w:styleId="a8">
    <w:name w:val="頁首 字元"/>
    <w:basedOn w:val="a0"/>
    <w:link w:val="a7"/>
    <w:uiPriority w:val="99"/>
    <w:rsid w:val="00B57E2B"/>
    <w:rPr>
      <w:rFonts w:ascii="SimSun" w:eastAsia="SimSun" w:hAnsi="SimSun" w:cs="SimSun"/>
      <w:sz w:val="20"/>
      <w:szCs w:val="20"/>
      <w:lang w:eastAsia="zh-TW"/>
    </w:rPr>
  </w:style>
  <w:style w:type="paragraph" w:styleId="a9">
    <w:name w:val="footer"/>
    <w:basedOn w:val="a"/>
    <w:link w:val="aa"/>
    <w:uiPriority w:val="99"/>
    <w:unhideWhenUsed/>
    <w:rsid w:val="00B57E2B"/>
    <w:pPr>
      <w:tabs>
        <w:tab w:val="center" w:pos="4153"/>
        <w:tab w:val="right" w:pos="8306"/>
      </w:tabs>
      <w:snapToGrid w:val="0"/>
    </w:pPr>
    <w:rPr>
      <w:sz w:val="20"/>
      <w:szCs w:val="20"/>
    </w:rPr>
  </w:style>
  <w:style w:type="character" w:customStyle="1" w:styleId="aa">
    <w:name w:val="頁尾 字元"/>
    <w:basedOn w:val="a0"/>
    <w:link w:val="a9"/>
    <w:uiPriority w:val="99"/>
    <w:rsid w:val="00B57E2B"/>
    <w:rPr>
      <w:rFonts w:ascii="SimSun" w:eastAsia="SimSun" w:hAnsi="SimSun" w:cs="SimSun"/>
      <w:sz w:val="20"/>
      <w:szCs w:val="20"/>
      <w:lang w:eastAsia="zh-TW"/>
    </w:rPr>
  </w:style>
  <w:style w:type="paragraph" w:styleId="ab">
    <w:name w:val="Balloon Text"/>
    <w:basedOn w:val="a"/>
    <w:link w:val="ac"/>
    <w:uiPriority w:val="99"/>
    <w:semiHidden/>
    <w:unhideWhenUsed/>
    <w:rsid w:val="00B57E2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B57E2B"/>
    <w:rPr>
      <w:rFonts w:asciiTheme="majorHAnsi" w:eastAsiaTheme="majorEastAsia" w:hAnsiTheme="majorHAnsi" w:cstheme="majorBidi"/>
      <w:sz w:val="18"/>
      <w:szCs w:val="18"/>
      <w:lang w:eastAsia="zh-TW"/>
    </w:rPr>
  </w:style>
  <w:style w:type="character" w:styleId="ad">
    <w:name w:val="Hyperlink"/>
    <w:basedOn w:val="a0"/>
    <w:uiPriority w:val="99"/>
    <w:unhideWhenUsed/>
    <w:rsid w:val="00106919"/>
    <w:rPr>
      <w:color w:val="0000FF" w:themeColor="hyperlink"/>
      <w:u w:val="single"/>
    </w:rPr>
  </w:style>
  <w:style w:type="character" w:styleId="ae">
    <w:name w:val="Strong"/>
    <w:basedOn w:val="a0"/>
    <w:uiPriority w:val="22"/>
    <w:qFormat/>
    <w:rsid w:val="00687069"/>
    <w:rPr>
      <w:b/>
      <w:bCs/>
    </w:rPr>
  </w:style>
  <w:style w:type="character" w:customStyle="1" w:styleId="a4">
    <w:name w:val="本文 字元"/>
    <w:basedOn w:val="a0"/>
    <w:link w:val="a3"/>
    <w:uiPriority w:val="1"/>
    <w:rsid w:val="006F1BF5"/>
    <w:rPr>
      <w:rFonts w:ascii="SimSun" w:eastAsia="SimSun" w:hAnsi="SimSun" w:cs="SimSun"/>
      <w:sz w:val="28"/>
      <w:szCs w:val="28"/>
      <w:lang w:eastAsia="zh-TW"/>
    </w:rPr>
  </w:style>
  <w:style w:type="paragraph" w:styleId="Web">
    <w:name w:val="Normal (Web)"/>
    <w:basedOn w:val="a"/>
    <w:uiPriority w:val="99"/>
    <w:unhideWhenUsed/>
    <w:rsid w:val="005A099E"/>
    <w:pPr>
      <w:widowControl/>
      <w:autoSpaceDE/>
      <w:autoSpaceDN/>
      <w:spacing w:before="100" w:beforeAutospacing="1" w:after="100" w:afterAutospacing="1"/>
    </w:pPr>
    <w:rPr>
      <w:rFonts w:ascii="新細明體" w:eastAsia="新細明體" w:hAnsi="新細明體" w:cs="新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780314">
      <w:bodyDiv w:val="1"/>
      <w:marLeft w:val="0"/>
      <w:marRight w:val="0"/>
      <w:marTop w:val="0"/>
      <w:marBottom w:val="0"/>
      <w:divBdr>
        <w:top w:val="none" w:sz="0" w:space="0" w:color="auto"/>
        <w:left w:val="none" w:sz="0" w:space="0" w:color="auto"/>
        <w:bottom w:val="none" w:sz="0" w:space="0" w:color="auto"/>
        <w:right w:val="none" w:sz="0" w:space="0" w:color="auto"/>
      </w:divBdr>
    </w:div>
    <w:div w:id="589700915">
      <w:bodyDiv w:val="1"/>
      <w:marLeft w:val="0"/>
      <w:marRight w:val="0"/>
      <w:marTop w:val="0"/>
      <w:marBottom w:val="0"/>
      <w:divBdr>
        <w:top w:val="none" w:sz="0" w:space="0" w:color="auto"/>
        <w:left w:val="none" w:sz="0" w:space="0" w:color="auto"/>
        <w:bottom w:val="none" w:sz="0" w:space="0" w:color="auto"/>
        <w:right w:val="none" w:sz="0" w:space="0" w:color="auto"/>
      </w:divBdr>
    </w:div>
    <w:div w:id="760299903">
      <w:bodyDiv w:val="1"/>
      <w:marLeft w:val="0"/>
      <w:marRight w:val="0"/>
      <w:marTop w:val="0"/>
      <w:marBottom w:val="0"/>
      <w:divBdr>
        <w:top w:val="none" w:sz="0" w:space="0" w:color="auto"/>
        <w:left w:val="none" w:sz="0" w:space="0" w:color="auto"/>
        <w:bottom w:val="none" w:sz="0" w:space="0" w:color="auto"/>
        <w:right w:val="none" w:sz="0" w:space="0" w:color="auto"/>
      </w:divBdr>
    </w:div>
    <w:div w:id="914122709">
      <w:bodyDiv w:val="1"/>
      <w:marLeft w:val="0"/>
      <w:marRight w:val="0"/>
      <w:marTop w:val="0"/>
      <w:marBottom w:val="0"/>
      <w:divBdr>
        <w:top w:val="none" w:sz="0" w:space="0" w:color="auto"/>
        <w:left w:val="none" w:sz="0" w:space="0" w:color="auto"/>
        <w:bottom w:val="none" w:sz="0" w:space="0" w:color="auto"/>
        <w:right w:val="none" w:sz="0" w:space="0" w:color="auto"/>
      </w:divBdr>
    </w:div>
    <w:div w:id="1131480810">
      <w:bodyDiv w:val="1"/>
      <w:marLeft w:val="0"/>
      <w:marRight w:val="0"/>
      <w:marTop w:val="0"/>
      <w:marBottom w:val="0"/>
      <w:divBdr>
        <w:top w:val="none" w:sz="0" w:space="0" w:color="auto"/>
        <w:left w:val="none" w:sz="0" w:space="0" w:color="auto"/>
        <w:bottom w:val="none" w:sz="0" w:space="0" w:color="auto"/>
        <w:right w:val="none" w:sz="0" w:space="0" w:color="auto"/>
      </w:divBdr>
    </w:div>
    <w:div w:id="1347713703">
      <w:bodyDiv w:val="1"/>
      <w:marLeft w:val="0"/>
      <w:marRight w:val="0"/>
      <w:marTop w:val="0"/>
      <w:marBottom w:val="0"/>
      <w:divBdr>
        <w:top w:val="none" w:sz="0" w:space="0" w:color="auto"/>
        <w:left w:val="none" w:sz="0" w:space="0" w:color="auto"/>
        <w:bottom w:val="none" w:sz="0" w:space="0" w:color="auto"/>
        <w:right w:val="none" w:sz="0" w:space="0" w:color="auto"/>
      </w:divBdr>
    </w:div>
    <w:div w:id="2026636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nas070.ntshb.gov.tw\diseasecontrol\002&#30142;&#31649;&#31185;&#20849;&#29992;\05-4&#30142;&#31649;&#31185;&#26032;&#32862;&#31295;&#30332;&#24067;\115&#24180;&#26032;&#32862;&#31295;\9&#26376;\1150922-10&#26376;1&#26085;&#30123;&#33495;&#38283;&#25171;\&#27511;&#21490;&#36039;&#26009;\&#31532;&#19977;&#29256;\&#27969;&#24863;&#30123;&#33495;&#65306;https:\ntshb.tw\nth03miaUz&#65307;&#26032;&#20896;&#30123;&#33495;&#65306;https:\ntshb.tw\nth03FQ7zi&#65289;&#65289;&#65307;&#32954;&#28814;&#37832;&#29699;&#33740;&#30123;&#33495;https:\reurl.cc\RREbGG&#65292;&#25110;&#25765;&#25171;&#38450;&#30123;&#23560;&#32218;049-2220904&#27965;&#35426;&#1229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黃湘婷</dc:creator>
  <cp:lastModifiedBy>簡淑芬</cp:lastModifiedBy>
  <cp:revision>20</cp:revision>
  <cp:lastPrinted>2026-10-16T08:57:00Z</cp:lastPrinted>
  <dcterms:created xsi:type="dcterms:W3CDTF">2026-10-16T08:57:00Z</dcterms:created>
  <dcterms:modified xsi:type="dcterms:W3CDTF">2026-10-20T00:48:00Z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2023-10-01T00:00:00Z</vt:filetime>
  </property>
  <property fmtid="{D5CDD505-2E9C-101B-9397-08002B2CF9AE}" pid="3" name="Creator">
    <vt:lpwstr>Microsoft® Word 2016</vt:lpwstr>
  </property>
  <property fmtid="{D5CDD505-2E9C-101B-9397-08002B2CF9AE}" pid="4" name="LastSaved">
    <vt:filetime>2023-10-01T00:00:00Z</vt:filetime>
  </property>
</Properties>
</file>